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B1D" w:rsidRDefault="003A6B1D" w:rsidP="003A6B1D">
      <w:r>
        <w:t>Если я направлю средства материнского (семейного) капитала на формирование своей накопительной пенсии – каким образом эти средства будут перечисляться на мою пенсию?</w:t>
      </w:r>
    </w:p>
    <w:p w:rsidR="003A6B1D" w:rsidRDefault="003A6B1D" w:rsidP="003A6B1D">
      <w:r>
        <w:t>Федеральным законом от 30 ноября 2011 года №360-ФЗ «О порядке финансирования выплат за счет средств пенсионных накоплений» предусматривается возможность получения срочной пенсионной выплаты пенсионных накоплений, а также выплаты в составе накопительной части трудовой пенсии: бессрочной выплаты.</w:t>
      </w:r>
    </w:p>
    <w:p w:rsidR="003A6B1D" w:rsidRDefault="003A6B1D" w:rsidP="003A6B1D"/>
    <w:p w:rsidR="003A6B1D" w:rsidRDefault="003A6B1D" w:rsidP="003A6B1D">
      <w:r>
        <w:t>Вы можете по своему выбору:</w:t>
      </w:r>
    </w:p>
    <w:p w:rsidR="003A6B1D" w:rsidRDefault="003A6B1D" w:rsidP="003A6B1D">
      <w:r>
        <w:t xml:space="preserve">- оформить срочную выплату </w:t>
      </w:r>
      <w:proofErr w:type="spellStart"/>
      <w:proofErr w:type="gramStart"/>
      <w:r>
        <w:t>выплату</w:t>
      </w:r>
      <w:proofErr w:type="spellEnd"/>
      <w:proofErr w:type="gramEnd"/>
      <w:r>
        <w:t xml:space="preserve"> пенсионных накоплений. Продолжительность срочной пенсионной выплаты – не менее 10 лет. То есть Вы сами определяете продолжительность ее получения.</w:t>
      </w:r>
    </w:p>
    <w:p w:rsidR="003A6B1D" w:rsidRDefault="003A6B1D" w:rsidP="003A6B1D"/>
    <w:p w:rsidR="003A6B1D" w:rsidRDefault="003A6B1D" w:rsidP="003A6B1D">
      <w:r>
        <w:t>Либо:</w:t>
      </w:r>
    </w:p>
    <w:p w:rsidR="003A6B1D" w:rsidRDefault="003A6B1D" w:rsidP="003A6B1D">
      <w:proofErr w:type="gramStart"/>
      <w:r>
        <w:t>- получить средства пенсионных накоплений в виде бессрочной пенсионной выплаты – т.е. в составе накопительной пенсии (ежемесячная выплата, определенная с учетом ожидаемого периода выплаты пенсии.</w:t>
      </w:r>
      <w:proofErr w:type="gramEnd"/>
      <w:r>
        <w:t xml:space="preserve"> </w:t>
      </w:r>
      <w:proofErr w:type="gramStart"/>
      <w:r>
        <w:t>В 2015 году – 19,5 лет или 234 месяца).</w:t>
      </w:r>
      <w:proofErr w:type="gramEnd"/>
    </w:p>
    <w:p w:rsidR="003A6B1D" w:rsidRDefault="003A6B1D" w:rsidP="003A6B1D"/>
    <w:p w:rsidR="00387717" w:rsidRDefault="003A6B1D" w:rsidP="003A6B1D">
      <w:r>
        <w:t>В случае если размер накопительной пенсии составляет 5% и менее по отношению к сумме размера страховой пенсии по старости, в том числе с учетом фиксированной выплаты, и размера накопительной пенсии, рассчитанных по состоянию на день назначения накопительной пенсии, Вы имеете право на получение единовременной (разовой, одномоментной) выплаты средств пенсионных накоплений.</w:t>
      </w:r>
      <w:bookmarkStart w:id="0" w:name="_GoBack"/>
      <w:bookmarkEnd w:id="0"/>
    </w:p>
    <w:sectPr w:rsidR="0038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63F"/>
    <w:rsid w:val="00387717"/>
    <w:rsid w:val="003A6B1D"/>
    <w:rsid w:val="00FA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2018-02-16T09:54:00Z</dcterms:created>
  <dcterms:modified xsi:type="dcterms:W3CDTF">2018-02-16T09:54:00Z</dcterms:modified>
</cp:coreProperties>
</file>