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93A" w:rsidRPr="0070193A" w:rsidRDefault="0070193A" w:rsidP="0070193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70193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Граждане, воспитывающие детей-инвалидов, имеют право на досрочное назначение пенсии</w:t>
      </w:r>
    </w:p>
    <w:p w:rsidR="0070193A" w:rsidRPr="0070193A" w:rsidRDefault="0070193A" w:rsidP="007019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70193A" w:rsidRPr="0070193A" w:rsidRDefault="0070193A" w:rsidP="007019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193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 на досрочное назначение страховой пенсии по старости ранее достижения общеустановленного пенсионного возраста (55 лет для женщин, 60 для мужчин) имеют такие категории граждан, как опекун инвалида с детства (или гражданин, который был опекуном инвалида с детства), а также один из родителей ребенка-инвалида или инвалида с детства.</w:t>
      </w:r>
    </w:p>
    <w:p w:rsidR="0070193A" w:rsidRPr="0070193A" w:rsidRDefault="0070193A" w:rsidP="007019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193A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Опекуну инвалида с детства или гражданину, который когда-то был опекуном и воспитал этого ребенка до 8 лет, уменьшается возраст выхода на пенсию – на 1 год за каждые 1,5 года опеки, но не более чем на 5 лет в общей сложности. При этом необходимый страховой стаж для мужчины – это не менее 20 лет, а для женщины – не менее 15 лет.</w:t>
      </w:r>
    </w:p>
    <w:p w:rsidR="0070193A" w:rsidRPr="0070193A" w:rsidRDefault="0070193A" w:rsidP="007019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193A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одного из родителей ребенка-инвалида или инвалида с детства, воспитавшего ребенка до 8 лет, возраст выхода на пенсию уменьшается на 5 лет (для мужчины выход на пенсию – 55 лет, для женщины - 50). При этом мужчина должен иметь страховой стаж не менее 20 лет, а женщина – не менее 15.</w:t>
      </w:r>
    </w:p>
    <w:p w:rsidR="0070193A" w:rsidRPr="0070193A" w:rsidRDefault="0070193A" w:rsidP="007019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19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Одним из условий, при которых возникает право на досрочное назначение пенсии – воспитание ребенка до достижения им возраста 8 лет. В качестве документа, подтверждающего этот факт, предъявляется справка жилищных органов или органов местного самоуправления и другие документы, содержащие требуемые сведения, а в необходимых случаях – решение суда об установлении этого факта. Признание гражданина инвалидом и установление группы инвалидности осуществляют федеральные учреждения </w:t>
      </w:r>
      <w:proofErr w:type="gramStart"/>
      <w:r w:rsidRPr="0070193A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медико-социальной</w:t>
      </w:r>
      <w:proofErr w:type="gramEnd"/>
      <w:r w:rsidRPr="007019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экспертизы. «Инвалиды с детства» - это причина инвалидности, которая устанавливается одновременно с группой инвалидности гражданам старше 18 лет, если инвалидность возникла вследствие заболевания, травмы или дефекта до 18 лет.</w:t>
      </w:r>
    </w:p>
    <w:p w:rsidR="00BA4E92" w:rsidRDefault="00BA4E92"/>
    <w:sectPr w:rsidR="00BA4E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340C"/>
    <w:rsid w:val="0022340C"/>
    <w:rsid w:val="0070193A"/>
    <w:rsid w:val="00BA4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0193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70193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0193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0193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7019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019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0193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0193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70193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0193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0193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7019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019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0193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285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37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52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94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19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453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1499</Characters>
  <Application>Microsoft Office Word</Application>
  <DocSecurity>0</DocSecurity>
  <Lines>12</Lines>
  <Paragraphs>3</Paragraphs>
  <ScaleCrop>false</ScaleCrop>
  <Company/>
  <LinksUpToDate>false</LinksUpToDate>
  <CharactersWithSpaces>1758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2017-06-27T11:46:00Z</dcterms:created>
  <dcterms:modified xsi:type="dcterms:W3CDTF">2017-06-27T11:46:00Z</dcterms:modified>
</cp:coreProperties>
</file>