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7AC" w:rsidRPr="002427AC" w:rsidRDefault="002427AC" w:rsidP="002427AC">
      <w:pPr>
        <w:pStyle w:val="Standard"/>
        <w:jc w:val="center"/>
        <w:rPr>
          <w:b/>
          <w:bCs/>
          <w:sz w:val="32"/>
          <w:szCs w:val="32"/>
          <w:lang w:val="ru-RU"/>
        </w:rPr>
      </w:pPr>
      <w:r w:rsidRPr="002427AC">
        <w:rPr>
          <w:b/>
          <w:bCs/>
          <w:sz w:val="32"/>
          <w:szCs w:val="32"/>
          <w:lang w:val="ru-RU"/>
        </w:rPr>
        <w:t>Электронные услуги Пенсионного фонда России</w:t>
      </w:r>
    </w:p>
    <w:p w:rsidR="002427AC" w:rsidRPr="002427AC" w:rsidRDefault="002427AC" w:rsidP="002427AC">
      <w:pPr>
        <w:pStyle w:val="Standard"/>
        <w:rPr>
          <w:sz w:val="32"/>
          <w:szCs w:val="32"/>
          <w:lang w:val="ru-RU"/>
        </w:rPr>
      </w:pPr>
    </w:p>
    <w:p w:rsidR="002427AC" w:rsidRPr="002427AC" w:rsidRDefault="002427AC" w:rsidP="002427AC">
      <w:pPr>
        <w:pStyle w:val="Standard"/>
        <w:rPr>
          <w:sz w:val="32"/>
          <w:szCs w:val="32"/>
          <w:lang w:val="ru-RU"/>
        </w:rPr>
      </w:pPr>
    </w:p>
    <w:p w:rsidR="002427AC" w:rsidRPr="002427AC" w:rsidRDefault="002427AC" w:rsidP="002427AC">
      <w:pPr>
        <w:pStyle w:val="Standard"/>
        <w:rPr>
          <w:sz w:val="32"/>
          <w:szCs w:val="32"/>
          <w:lang w:val="ru-RU"/>
        </w:rPr>
      </w:pPr>
      <w:r w:rsidRPr="002427AC">
        <w:rPr>
          <w:sz w:val="32"/>
          <w:szCs w:val="32"/>
          <w:lang w:val="ru-RU"/>
        </w:rPr>
        <w:tab/>
        <w:t>Личный кабинет гражданина на сайте Пенсионного фонда России дает возможность гражданам получать некоторые услуги ПФР в электронном виде. Так, например, можно онлайн подать заявление о назначении ЕДВ, пенсии, о смене способа доставки пенсии, получить информацию о размере своего пенсионного обеспечения и установленных социальных выплатах, заказать справку о размере пенсии и других социальных выплат, выписку из федерального регистра лиц, имеющих право на получение социальной помощи.</w:t>
      </w:r>
    </w:p>
    <w:p w:rsidR="002427AC" w:rsidRPr="002427AC" w:rsidRDefault="002427AC" w:rsidP="002427AC">
      <w:pPr>
        <w:pStyle w:val="Standard"/>
        <w:rPr>
          <w:sz w:val="32"/>
          <w:szCs w:val="32"/>
          <w:lang w:val="ru-RU"/>
        </w:rPr>
      </w:pPr>
      <w:r w:rsidRPr="002427AC">
        <w:rPr>
          <w:sz w:val="32"/>
          <w:szCs w:val="32"/>
          <w:lang w:val="ru-RU"/>
        </w:rPr>
        <w:t>Чтобы войти в Личный кабинет гражданина, зарегистрируйтесь в Единой системе идентификац</w:t>
      </w:r>
      <w:proofErr w:type="gramStart"/>
      <w:r w:rsidRPr="002427AC">
        <w:rPr>
          <w:sz w:val="32"/>
          <w:szCs w:val="32"/>
          <w:lang w:val="ru-RU"/>
        </w:rPr>
        <w:t>ии и ау</w:t>
      </w:r>
      <w:proofErr w:type="gramEnd"/>
      <w:r w:rsidRPr="002427AC">
        <w:rPr>
          <w:sz w:val="32"/>
          <w:szCs w:val="32"/>
          <w:lang w:val="ru-RU"/>
        </w:rPr>
        <w:t>тентификации на Портале государственных услуг. Если Вы уже зарегистрированы на Портале, используйте Ваш логин и пароль.</w:t>
      </w:r>
    </w:p>
    <w:p w:rsidR="00612162" w:rsidRDefault="00612162">
      <w:bookmarkStart w:id="0" w:name="_GoBack"/>
      <w:bookmarkEnd w:id="0"/>
    </w:p>
    <w:sectPr w:rsidR="00612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0C0"/>
    <w:rsid w:val="001510C0"/>
    <w:rsid w:val="002427AC"/>
    <w:rsid w:val="0061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27A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27A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2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2017-12-15T07:28:00Z</dcterms:created>
  <dcterms:modified xsi:type="dcterms:W3CDTF">2017-12-15T07:28:00Z</dcterms:modified>
</cp:coreProperties>
</file>