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F9F" w:rsidRDefault="00D97F9F" w:rsidP="00D97F9F">
      <w:pPr>
        <w:shd w:val="clear" w:color="auto" w:fill="FFFFFF"/>
        <w:ind w:right="120"/>
      </w:pPr>
    </w:p>
    <w:p w:rsidR="00D97F9F" w:rsidRDefault="00D97F9F" w:rsidP="00D97F9F">
      <w:pPr>
        <w:pStyle w:val="Standard"/>
        <w:rPr>
          <w:sz w:val="2"/>
          <w:szCs w:val="2"/>
        </w:rPr>
      </w:pPr>
    </w:p>
    <w:p w:rsidR="00D97F9F" w:rsidRDefault="00D97F9F" w:rsidP="00D97F9F">
      <w:pPr>
        <w:pStyle w:val="Standard"/>
        <w:jc w:val="center"/>
        <w:rPr>
          <w:b/>
          <w:bCs/>
          <w:sz w:val="32"/>
          <w:szCs w:val="32"/>
        </w:rPr>
      </w:pPr>
      <w:bookmarkStart w:id="0" w:name="bookmark19"/>
      <w:r>
        <w:rPr>
          <w:b/>
          <w:bCs/>
          <w:sz w:val="32"/>
          <w:szCs w:val="32"/>
        </w:rPr>
        <w:t>Категории участников Великой Отечественной войны, которым устанавливается ДЕМО:</w:t>
      </w:r>
      <w:bookmarkEnd w:id="0"/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военнослужащие, в том числе уволенные в запас (отставку), проходившие военную службу (включая воспитанников воинских частей и юнг) либо временно находившиеся в воинских частях, штабах и учреждениях, входивших в состав действующей армии в период Великой Отечественной войны или период других боевых операций по защите Отечества, а также партизаны и члены подпольных организаций, действовавших в период Великой Отечественной войны на временно оккупированных территориях СССР;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военнослужащие, в том числе уволенные в запас (отставку), лица рядового и начальствующего состава органов внутренних дел и органов государственной безопасности, проходившие в период Великой Отечественной войны службу в городах,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-лица вольнонаемного состава армии и флота, войск и органов внутренних дел, органов государственной безопасности, занимавшие в период Великой Отечественной войны штатные должности в воинских частях, штабах и учреждениях, входивших в состав действующей армии, либо находившиеся в указанный период в городах, участие в обороне которых засчитывается в выслугу лет для назначения пенсий на льготных условиях, установленных для военнослужащих воинских частей действующей армии;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сотрудники разведки, контрразведки, выполнявшие в период Великой Отечественной войны специальные задания в воинских частях, входивших в состав действующей армии, в тылу противника или на территориях других государств;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лица, принимавшие участие в боевых действиях против фашистской Германии и ее союзников в составе партизанских отрядов, подпольных групп, других антифашистских формирований в период Великой Отечественной войны на территориях других государств;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лица, награжденные медалью «За оборону Ленинграда», инвалиды с детства вследствие ранения, контузии или увечья, связанных с боевыми действиями в период Великой Отечественной войны 1941-1945 годов;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- работники предприятий и военных объектов, наркоматов, ведомств, переведенные в период Великой Отечественной войны на положение лиц, состоявших в рядах Красной армии, и выполнявшие задачи в интересах армии и флота в пределах тыловых границ действующих фронтов или операционных зон действующих флотов, а также работники учреждений и организаций (в том числе учреждений и организаций культуры и искусства), корреспонденты центральных газет, журналов, ТАСС, Совинформбюро и радио, кинооператоры Центральной студии документальных фильмов (кинохроники), командированные в период Великой Отечественной войны в действующую армию;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lastRenderedPageBreak/>
        <w:t>- военнослужащие, в том числе уволенные в запас (отставку), лица рядового и начальствующего состава органов внутренних дел и органов государственной безопасности, бойцы и командный состав истребительных батальонов, взводов и отрядов защиты народа, принимавшие участие в боевых операциях по борьбе с десантами противника и боевых действиях совместно с воинскими частями, входившими в состав действующей армии, в период Великой Отечественной войны, а также принимавшие</w:t>
      </w:r>
    </w:p>
    <w:p w:rsidR="00D97F9F" w:rsidRDefault="00D97F9F" w:rsidP="00D97F9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участие в боевых операциях по ликвидации националистического подполья на территориях Украины, Белоруссии, Литвы, Латвии и Эстонии в период с 1 января 1944 года по 31 декабря 1951 года;</w:t>
      </w:r>
    </w:p>
    <w:p w:rsidR="00F875F1" w:rsidRDefault="00D97F9F" w:rsidP="00D97F9F">
      <w:r>
        <w:rPr>
          <w:rStyle w:val="Bodytext10"/>
          <w:kern w:val="0"/>
          <w:sz w:val="28"/>
          <w:szCs w:val="28"/>
        </w:rPr>
        <w:t>♦ лица, принимавшие участие в операциях</w:t>
      </w:r>
      <w:bookmarkStart w:id="1" w:name="_GoBack"/>
      <w:bookmarkEnd w:id="1"/>
    </w:p>
    <w:sectPr w:rsidR="00F87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28F"/>
    <w:rsid w:val="002F128F"/>
    <w:rsid w:val="00D97F9F"/>
    <w:rsid w:val="00F8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F9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97F9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10">
    <w:name w:val="Body text (10)"/>
    <w:basedOn w:val="a0"/>
    <w:rsid w:val="00D97F9F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F9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97F9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10">
    <w:name w:val="Body text (10)"/>
    <w:basedOn w:val="a0"/>
    <w:rsid w:val="00D97F9F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9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2017-12-15T09:36:00Z</dcterms:created>
  <dcterms:modified xsi:type="dcterms:W3CDTF">2017-12-15T09:36:00Z</dcterms:modified>
</cp:coreProperties>
</file>