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A2D" w:rsidRDefault="000322F1">
      <w:r>
        <w:t>РАБОТОДАТЕЛИ РЕСПУБЛИКИ МОРДОВИЯ! ПОЛЕЗНАЯ ИНФОРМАЦИЯ ДЛЯ ВАС!</w:t>
      </w:r>
      <w:r>
        <w:br/>
      </w:r>
      <w:r>
        <w:br/>
        <w:t>С января 2018 года вводится ежегодная отчетность о стаже!</w:t>
      </w:r>
      <w:r>
        <w:br/>
      </w:r>
      <w:r>
        <w:br/>
      </w:r>
      <w:proofErr w:type="gramStart"/>
      <w:r>
        <w:t>В рамках нового законодательства* с 1 января 2018 года вводится обязанность страхователя представлять в органы ПФР ежегодно не позднее 1 марта года, следующего за отчетным годом, сведения о каждом работающем у него застрахованном лице (включая лиц, заключивших договоры гражданско-правового характера, на вознаграждения по которым в соответствии с законодательством Российской Федерации о налогах и сборах начисляются страховые взносы) по форме СЗВ-СТАЖ</w:t>
      </w:r>
      <w:proofErr w:type="gramEnd"/>
      <w:r>
        <w:t xml:space="preserve"> одновременно с формой ОДВ-1**. Ежегодная отчетность включает в себя следующие сведения:</w:t>
      </w:r>
      <w:r>
        <w:br/>
      </w:r>
      <w:r>
        <w:br/>
        <w:t>1. страховой номер индивидуального лицевого счета;</w:t>
      </w:r>
      <w:r>
        <w:br/>
      </w:r>
      <w:r>
        <w:br/>
        <w:t>2. фамилию, имя и отчество;</w:t>
      </w:r>
      <w:r>
        <w:br/>
      </w:r>
      <w:r>
        <w:br/>
        <w:t>3. период работы застрахованного лица у страхователя в рамках отчетного периода, за который представляется отчетность по форме СЗВ-СТАЖ, включая застрахованных лиц, заключивших трудовые договора, либо договора гражданско-правового характера, на вознаграждение по которым в соответствии с законодательством РФ начисляются страховые взносы;</w:t>
      </w:r>
      <w:r>
        <w:br/>
      </w:r>
      <w:r>
        <w:br/>
        <w:t>4. периоды деятельности, включаемые в стаж на соответствующих видах работ, определяемые особыми условиями труда, территориальными условиями или условиями для досрочного назначения страховой пенсии;</w:t>
      </w:r>
      <w:r>
        <w:br/>
      </w:r>
      <w:r>
        <w:br/>
        <w:t xml:space="preserve">5. другие сведения, необходимые для правильного назначения страховой и накопительной пенсии. </w:t>
      </w:r>
      <w:r>
        <w:br/>
      </w:r>
      <w:r>
        <w:br/>
        <w:t>Первую отчетность страхователи представляют за 2017 год не позднее 1 марта 2018 года.</w:t>
      </w:r>
      <w:r>
        <w:br/>
      </w:r>
      <w:r>
        <w:br/>
        <w:t xml:space="preserve">Формы СЗВ-СТАЖ формируются в пакет документов. Один пакет содержит один файл, включающий формы СЗВ-СТАЖ И ОДВ-1. </w:t>
      </w:r>
      <w:r>
        <w:br/>
      </w:r>
      <w:r>
        <w:br/>
        <w:t xml:space="preserve">Программы для подготовки и проверки отчетности размещены в свободном доступе на сайте ПФР </w:t>
      </w:r>
      <w:hyperlink r:id="rId5" w:tgtFrame="_blank" w:history="1">
        <w:r>
          <w:rPr>
            <w:rStyle w:val="a3"/>
          </w:rPr>
          <w:t>www.pfrf.ru</w:t>
        </w:r>
      </w:hyperlink>
      <w:r>
        <w:t xml:space="preserve"> в разделе «Электронные сервисы».</w:t>
      </w:r>
      <w:r>
        <w:br/>
      </w:r>
      <w:r>
        <w:br/>
        <w:t>За непредставление в установленный срок либо представление неполных и (или) недостоверных сведений, к страхователю будут применяться финансовые санкции в размере 500 рублей в отношении каждого застрахованного лица.</w:t>
      </w:r>
      <w:r>
        <w:br/>
      </w:r>
      <w:r>
        <w:br/>
        <w:t>Дополнительную информацию Вы можете получить в Управлениях ПФР по месту регистрации.</w:t>
      </w:r>
      <w:bookmarkStart w:id="0" w:name="_GoBack"/>
      <w:bookmarkEnd w:id="0"/>
    </w:p>
    <w:sectPr w:rsidR="005C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01D"/>
    <w:rsid w:val="000322F1"/>
    <w:rsid w:val="005C2A2D"/>
    <w:rsid w:val="00B2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2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22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73484950_1013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1811</Characters>
  <Application>Microsoft Office Word</Application>
  <DocSecurity>0</DocSecurity>
  <Lines>15</Lines>
  <Paragraphs>4</Paragraphs>
  <ScaleCrop>false</ScaleCrop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2017-12-06T07:13:00Z</dcterms:created>
  <dcterms:modified xsi:type="dcterms:W3CDTF">2017-12-06T07:13:00Z</dcterms:modified>
</cp:coreProperties>
</file>