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83E" w:rsidRPr="0008783E" w:rsidRDefault="0008783E" w:rsidP="0008783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8783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Оформить выплату по уходу за пенсионером можно в Интернете</w:t>
      </w:r>
    </w:p>
    <w:p w:rsidR="0008783E" w:rsidRPr="0008783E" w:rsidRDefault="0008783E" w:rsidP="000878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78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«Личном кабинете гражданина» на сайте Пенсионного фонда запущен новый сервис подачи заявлений. </w:t>
      </w:r>
      <w:proofErr w:type="gramStart"/>
      <w:r w:rsidRPr="0008783E">
        <w:rPr>
          <w:rFonts w:ascii="Times New Roman" w:eastAsia="Times New Roman" w:hAnsi="Times New Roman" w:cs="Times New Roman"/>
          <w:sz w:val="24"/>
          <w:szCs w:val="24"/>
          <w:lang w:eastAsia="ru-RU"/>
        </w:rPr>
        <w:t>С его помощью можно оформить компенсационную выплату по уходу за нетрудоспособным гражданином (инвалидом I группы, пенсионером, достигшим 80 лет или нуждающемся в постоянном уходе), ребенком-инвалидом и инвалидом с детства I группы.</w:t>
      </w:r>
      <w:proofErr w:type="gramEnd"/>
    </w:p>
    <w:p w:rsidR="0008783E" w:rsidRPr="0008783E" w:rsidRDefault="0008783E" w:rsidP="000878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78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этого необходимо перейти в раздел «Электронные услуги» - «Личный кабинет гражданина» и заполнить электронную форму заявления. Обязательна регистрация на Портале </w:t>
      </w:r>
      <w:proofErr w:type="spellStart"/>
      <w:r w:rsidRPr="0008783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0878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8783E" w:rsidRPr="0008783E" w:rsidRDefault="0008783E" w:rsidP="000878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783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же образом гражданин (или его представитель), за которым требуется уход, может подать заявление о своем согласии на осуществление этого ухода.</w:t>
      </w:r>
    </w:p>
    <w:p w:rsidR="0008783E" w:rsidRPr="0008783E" w:rsidRDefault="0008783E" w:rsidP="000878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78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компенсационной выплаты по уходу за нетрудоспособным в </w:t>
      </w:r>
      <w:r w:rsidR="00262AE2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Зубово-Полянском</w:t>
      </w:r>
      <w:bookmarkStart w:id="0" w:name="_GoBack"/>
      <w:bookmarkEnd w:id="0"/>
      <w:r w:rsidRPr="000878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районе, с учетом районного коэффициента составляет – 1 380 рублей, за ребенком-инвалидом и инвалидом с детства I группы – 8 250 рублей.</w:t>
      </w:r>
    </w:p>
    <w:p w:rsidR="0008783E" w:rsidRPr="0008783E" w:rsidRDefault="0008783E" w:rsidP="000878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78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все электронные сервисы </w:t>
      </w:r>
      <w:r w:rsidRPr="000878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0878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объединены в один портал на сайте </w:t>
      </w:r>
      <w:r w:rsidRPr="000878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Пенсионного фонда</w:t>
      </w:r>
      <w:r w:rsidRPr="000878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es.pfrf.ru. Ключевые услуги также можно получить через бесплатное мобильное приложение </w:t>
      </w:r>
      <w:r w:rsidRPr="000878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0878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(«</w:t>
      </w:r>
      <w:r w:rsidRPr="000878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0878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электронные сервисы»).</w:t>
      </w:r>
    </w:p>
    <w:p w:rsidR="005A520C" w:rsidRDefault="005A520C"/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E00"/>
    <w:rsid w:val="00004E00"/>
    <w:rsid w:val="0008783E"/>
    <w:rsid w:val="00262AE2"/>
    <w:rsid w:val="005A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878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78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087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087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8783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878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78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087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087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878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24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7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08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971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3</cp:revision>
  <dcterms:created xsi:type="dcterms:W3CDTF">2017-12-01T08:19:00Z</dcterms:created>
  <dcterms:modified xsi:type="dcterms:W3CDTF">2017-12-01T08:19:00Z</dcterms:modified>
</cp:coreProperties>
</file>