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FEA" w:rsidRPr="00ED1FEA" w:rsidRDefault="00ED1FEA" w:rsidP="00ED1FE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D1FE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Граждане, формирующие будущую пенсию в ПФР, могут быть спокойны за судьбу своих накоплений</w:t>
      </w:r>
    </w:p>
    <w:p w:rsidR="00ED1FEA" w:rsidRPr="00ED1FEA" w:rsidRDefault="00ED1FEA" w:rsidP="00ED1F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последнее время участились случаи, когда в банках, страховых компаниях и других местах агенты настойчиво требуют перевести пенсионные накопления граждан в разные негосударственные пенсионные фонды, они приходят также к людям домой, представляясь сотрудниками Пенсионного фонда России. Представители </w:t>
      </w:r>
      <w:proofErr w:type="spellStart"/>
      <w:r w:rsidRPr="00ED1FE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негоспенсфондов</w:t>
      </w:r>
      <w:proofErr w:type="spellEnd"/>
      <w:r w:rsidRPr="00ED1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приводят такой аргумент – если граждане не переведут в НПФ свои накопления, </w:t>
      </w:r>
      <w:proofErr w:type="gramStart"/>
      <w:r w:rsidRPr="00ED1FEA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ED1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государство их заберет и «пустит» на пенсии пенсионерам. Поэтому увеличилось число обращений жителей в ПФР с вопросом, действительно ли можно остаться без пенсионных накоплений и надо ли переводить деньги из государственного пенсионного фонда в </w:t>
      </w:r>
      <w:proofErr w:type="gramStart"/>
      <w:r w:rsidRPr="00ED1FEA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частный</w:t>
      </w:r>
      <w:proofErr w:type="gramEnd"/>
      <w:r w:rsidRPr="00ED1F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D1FEA" w:rsidRPr="00ED1FEA" w:rsidRDefault="00ED1FEA" w:rsidP="00ED1F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</w:t>
      </w:r>
      <w:proofErr w:type="gramStart"/>
      <w:r w:rsidRPr="00ED1FE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вышеизложенным</w:t>
      </w:r>
      <w:proofErr w:type="gramEnd"/>
      <w:r w:rsidRPr="00ED1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Управление ПФР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Зубово-Полянском</w:t>
      </w:r>
      <w:r w:rsidRPr="00ED1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ипальном районе РМ </w:t>
      </w:r>
      <w:r w:rsidRPr="00ED1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разъясняет следующее.</w:t>
      </w:r>
    </w:p>
    <w:p w:rsidR="00ED1FEA" w:rsidRPr="00ED1FEA" w:rsidRDefault="00ED1FEA" w:rsidP="00ED1F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жители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ED1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D1F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bookmarkStart w:id="0" w:name="_GoBack"/>
      <w:bookmarkEnd w:id="0"/>
      <w:r w:rsidRPr="00ED1FEA">
        <w:rPr>
          <w:rFonts w:ascii="Times New Roman" w:eastAsia="Times New Roman" w:hAnsi="Times New Roman" w:cs="Times New Roman"/>
          <w:sz w:val="24"/>
          <w:szCs w:val="24"/>
          <w:lang w:eastAsia="ru-RU"/>
        </w:rPr>
        <w:t>! Ваши пенсионные накопления государство «себе» не заберет и на пенсии нынешним пенсионерам не «пустит». Никаких требований к переводу пенсионных накоплений в НПФ не существует. Вне зависимости от того, где они у вас формируются (это может быть как ПФР, так и негосударственный пенсионный фонд), накопления инвестируются и будут вам выплачиваться после выхода на пенсию.</w:t>
      </w:r>
    </w:p>
    <w:p w:rsidR="00ED1FEA" w:rsidRPr="00ED1FEA" w:rsidRDefault="00ED1FEA" w:rsidP="00ED1F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FE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Переводить ваши накопления в негосударственный пенсионный фонд или нет – ваше право. Вы сами должны решить, кому вы доверяете свою будущую пенсию – государству или частным компаниям.</w:t>
      </w:r>
    </w:p>
    <w:p w:rsidR="00ED1FEA" w:rsidRPr="00ED1FEA" w:rsidRDefault="00ED1FEA" w:rsidP="00ED1F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вы все же решили перевести пенсионные накопления в НПФ, отнеситесь к выбору фонда максимально ответственно. Выбор нужно делать осознанно, </w:t>
      </w:r>
      <w:proofErr w:type="gramStart"/>
      <w:r w:rsidRPr="00ED1FE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ED1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подписывая, как это часто бывает, какие-то документы при приеме на работу, оформлении кредита, покупке мобильного телефона и т. п. При этом не забывайте – если вы меняете пенсионный фонд чаще, чем раз в пять лет, ваши деньги переводятся в него без учета </w:t>
      </w:r>
      <w:proofErr w:type="spellStart"/>
      <w:r w:rsidRPr="00ED1FE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инвестдохода</w:t>
      </w:r>
      <w:proofErr w:type="spellEnd"/>
      <w:r w:rsidRPr="00ED1FEA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это вам невыгодно.</w:t>
      </w:r>
    </w:p>
    <w:p w:rsidR="005A520C" w:rsidRDefault="005A520C"/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C71"/>
    <w:rsid w:val="005A520C"/>
    <w:rsid w:val="009D7C71"/>
    <w:rsid w:val="00ED1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D1F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1F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1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D1F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1F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1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8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1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87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1600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2017-12-01T07:23:00Z</dcterms:created>
  <dcterms:modified xsi:type="dcterms:W3CDTF">2017-12-01T07:24:00Z</dcterms:modified>
</cp:coreProperties>
</file>