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6E5" w:rsidRPr="00B866E5" w:rsidRDefault="00B866E5" w:rsidP="00B866E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 w:rsidRPr="00B866E5">
        <w:rPr>
          <w:rFonts w:ascii="Times New Roman" w:eastAsia="Times New Roman" w:hAnsi="Times New Roman"/>
          <w:sz w:val="24"/>
          <w:szCs w:val="24"/>
          <w:lang w:eastAsia="ru-RU"/>
        </w:rPr>
        <w:t>АДМИНИСТРАЦИЯ ЗУБОВО-ПОЛЯНСКОГО</w:t>
      </w:r>
    </w:p>
    <w:p w:rsidR="00B866E5" w:rsidRPr="00B866E5" w:rsidRDefault="00B866E5" w:rsidP="00B866E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66E5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</w:t>
      </w:r>
    </w:p>
    <w:p w:rsidR="00B866E5" w:rsidRPr="00B866E5" w:rsidRDefault="00B866E5" w:rsidP="00B866E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66E5">
        <w:rPr>
          <w:rFonts w:ascii="Times New Roman" w:eastAsia="Times New Roman" w:hAnsi="Times New Roman"/>
          <w:sz w:val="24"/>
          <w:szCs w:val="24"/>
          <w:lang w:eastAsia="ru-RU"/>
        </w:rPr>
        <w:t xml:space="preserve"> РЕСПУБЛИКИ МОРДОВИЯ</w:t>
      </w:r>
    </w:p>
    <w:p w:rsidR="00B866E5" w:rsidRPr="00B866E5" w:rsidRDefault="00B866E5" w:rsidP="00B866E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866E5" w:rsidRPr="00B866E5" w:rsidRDefault="00B866E5" w:rsidP="00B866E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866E5" w:rsidRPr="00B866E5" w:rsidRDefault="00B866E5" w:rsidP="00B866E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B866E5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B866E5">
        <w:rPr>
          <w:rFonts w:ascii="Times New Roman" w:eastAsia="Times New Roman" w:hAnsi="Times New Roman"/>
          <w:sz w:val="24"/>
          <w:szCs w:val="24"/>
          <w:lang w:eastAsia="ru-RU"/>
        </w:rPr>
        <w:t xml:space="preserve"> О С Т А Н О В Л Е Н И Е</w:t>
      </w:r>
    </w:p>
    <w:p w:rsidR="00B866E5" w:rsidRPr="00B866E5" w:rsidRDefault="00B866E5" w:rsidP="00B866E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866E5" w:rsidRPr="00B866E5" w:rsidRDefault="00B866E5" w:rsidP="00D56B10">
      <w:pPr>
        <w:widowControl w:val="0"/>
        <w:autoSpaceDE w:val="0"/>
        <w:autoSpaceDN w:val="0"/>
        <w:adjustRightInd w:val="0"/>
        <w:spacing w:after="0" w:line="240" w:lineRule="auto"/>
        <w:ind w:left="567" w:right="8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66E5">
        <w:rPr>
          <w:rFonts w:ascii="Times New Roman" w:eastAsia="Times New Roman" w:hAnsi="Times New Roman"/>
          <w:sz w:val="24"/>
          <w:szCs w:val="24"/>
          <w:lang w:eastAsia="ru-RU"/>
        </w:rPr>
        <w:t>от «</w:t>
      </w:r>
      <w:r w:rsidR="0097218E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B866E5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97218E">
        <w:rPr>
          <w:rFonts w:ascii="Times New Roman" w:eastAsia="Times New Roman" w:hAnsi="Times New Roman"/>
          <w:sz w:val="24"/>
          <w:szCs w:val="24"/>
          <w:lang w:eastAsia="ru-RU"/>
        </w:rPr>
        <w:t>октября</w:t>
      </w:r>
      <w:r w:rsidRPr="00B866E5">
        <w:rPr>
          <w:rFonts w:ascii="Times New Roman" w:eastAsia="Times New Roman" w:hAnsi="Times New Roman"/>
          <w:sz w:val="24"/>
          <w:szCs w:val="24"/>
          <w:lang w:eastAsia="ru-RU"/>
        </w:rPr>
        <w:t xml:space="preserve"> 2017 г.            </w:t>
      </w:r>
      <w:r w:rsidR="00D56B1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  <w:r w:rsidRPr="00B866E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№</w:t>
      </w:r>
      <w:r w:rsidR="0097218E">
        <w:rPr>
          <w:rFonts w:ascii="Times New Roman" w:eastAsia="Times New Roman" w:hAnsi="Times New Roman"/>
          <w:sz w:val="24"/>
          <w:szCs w:val="24"/>
          <w:lang w:eastAsia="ru-RU"/>
        </w:rPr>
        <w:t xml:space="preserve"> 751</w:t>
      </w:r>
    </w:p>
    <w:p w:rsidR="00B866E5" w:rsidRPr="00B866E5" w:rsidRDefault="00B866E5" w:rsidP="00B866E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866E5" w:rsidRPr="00B866E5" w:rsidRDefault="00B866E5" w:rsidP="00B866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66E5">
        <w:rPr>
          <w:rFonts w:ascii="Times New Roman" w:eastAsia="Times New Roman" w:hAnsi="Times New Roman"/>
          <w:sz w:val="24"/>
          <w:szCs w:val="24"/>
          <w:lang w:eastAsia="ru-RU"/>
        </w:rPr>
        <w:t>р.п. Зубова Поляна</w:t>
      </w:r>
    </w:p>
    <w:p w:rsidR="00B866E5" w:rsidRPr="00B866E5" w:rsidRDefault="00B866E5" w:rsidP="00B866E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B866E5" w:rsidRPr="00B866E5" w:rsidRDefault="00B866E5" w:rsidP="00B866E5">
      <w:pPr>
        <w:widowControl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bookmarkStart w:id="1" w:name="sub_1000"/>
    </w:p>
    <w:p w:rsidR="00B866E5" w:rsidRPr="00B866E5" w:rsidRDefault="00B866E5" w:rsidP="00B866E5">
      <w:pPr>
        <w:tabs>
          <w:tab w:val="left" w:pos="-180"/>
          <w:tab w:val="center" w:pos="4407"/>
        </w:tabs>
        <w:spacing w:after="0" w:line="240" w:lineRule="auto"/>
        <w:jc w:val="center"/>
        <w:rPr>
          <w:rFonts w:ascii="Times New Roman" w:eastAsia="Times New Roman" w:hAnsi="Times New Roman"/>
          <w:b/>
          <w:kern w:val="1"/>
          <w:sz w:val="24"/>
          <w:szCs w:val="24"/>
          <w:lang w:eastAsia="ru-RU"/>
        </w:rPr>
      </w:pPr>
      <w:r w:rsidRPr="00B866E5">
        <w:rPr>
          <w:rFonts w:ascii="Times New Roman" w:eastAsia="Times New Roman" w:hAnsi="Times New Roman"/>
          <w:b/>
          <w:kern w:val="1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/>
          <w:b/>
          <w:kern w:val="1"/>
          <w:sz w:val="24"/>
          <w:szCs w:val="24"/>
          <w:lang w:eastAsia="ru-RU"/>
        </w:rPr>
        <w:t xml:space="preserve"> порядке предоставления субсидий,</w:t>
      </w:r>
      <w:r w:rsidRPr="00B866E5">
        <w:t xml:space="preserve"> </w:t>
      </w:r>
      <w:r w:rsidRPr="00B866E5">
        <w:rPr>
          <w:rFonts w:ascii="Times New Roman" w:eastAsia="Times New Roman" w:hAnsi="Times New Roman"/>
          <w:b/>
          <w:kern w:val="1"/>
          <w:sz w:val="24"/>
          <w:szCs w:val="24"/>
          <w:lang w:eastAsia="ru-RU"/>
        </w:rPr>
        <w:t>выплачиваемых поселениям в з</w:t>
      </w:r>
      <w:r w:rsidRPr="00B866E5">
        <w:rPr>
          <w:rFonts w:ascii="Times New Roman" w:eastAsia="Times New Roman" w:hAnsi="Times New Roman"/>
          <w:b/>
          <w:kern w:val="1"/>
          <w:sz w:val="24"/>
          <w:szCs w:val="24"/>
          <w:lang w:eastAsia="ru-RU"/>
        </w:rPr>
        <w:t>а</w:t>
      </w:r>
      <w:r w:rsidRPr="00B866E5">
        <w:rPr>
          <w:rFonts w:ascii="Times New Roman" w:eastAsia="Times New Roman" w:hAnsi="Times New Roman"/>
          <w:b/>
          <w:kern w:val="1"/>
          <w:sz w:val="24"/>
          <w:szCs w:val="24"/>
          <w:lang w:eastAsia="ru-RU"/>
        </w:rPr>
        <w:t>висимости от выполнения социально-экономических показ</w:t>
      </w:r>
      <w:r w:rsidRPr="00B866E5">
        <w:rPr>
          <w:rFonts w:ascii="Times New Roman" w:eastAsia="Times New Roman" w:hAnsi="Times New Roman"/>
          <w:b/>
          <w:kern w:val="1"/>
          <w:sz w:val="24"/>
          <w:szCs w:val="24"/>
          <w:lang w:eastAsia="ru-RU"/>
        </w:rPr>
        <w:t>а</w:t>
      </w:r>
      <w:r w:rsidRPr="00B866E5">
        <w:rPr>
          <w:rFonts w:ascii="Times New Roman" w:eastAsia="Times New Roman" w:hAnsi="Times New Roman"/>
          <w:b/>
          <w:kern w:val="1"/>
          <w:sz w:val="24"/>
          <w:szCs w:val="24"/>
          <w:lang w:eastAsia="ru-RU"/>
        </w:rPr>
        <w:t xml:space="preserve">телей </w:t>
      </w:r>
    </w:p>
    <w:p w:rsidR="00B866E5" w:rsidRPr="00B866E5" w:rsidRDefault="00B866E5" w:rsidP="00B866E5">
      <w:pPr>
        <w:tabs>
          <w:tab w:val="left" w:pos="-180"/>
          <w:tab w:val="center" w:pos="4407"/>
        </w:tabs>
        <w:spacing w:after="0" w:line="240" w:lineRule="auto"/>
        <w:ind w:left="-540"/>
        <w:jc w:val="center"/>
        <w:rPr>
          <w:rFonts w:ascii="Times New Roman" w:eastAsia="Times New Roman" w:hAnsi="Times New Roman"/>
          <w:b/>
          <w:kern w:val="1"/>
          <w:sz w:val="24"/>
          <w:szCs w:val="24"/>
          <w:lang w:eastAsia="ru-RU"/>
        </w:rPr>
      </w:pPr>
    </w:p>
    <w:p w:rsidR="00B866E5" w:rsidRPr="00B866E5" w:rsidRDefault="00B866E5" w:rsidP="00B866E5">
      <w:pPr>
        <w:tabs>
          <w:tab w:val="left" w:pos="-180"/>
          <w:tab w:val="center" w:pos="4407"/>
        </w:tabs>
        <w:spacing w:after="0" w:line="240" w:lineRule="auto"/>
        <w:ind w:left="-540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</w:p>
    <w:p w:rsidR="00B866E5" w:rsidRPr="00B866E5" w:rsidRDefault="00B866E5" w:rsidP="00D56B10">
      <w:pPr>
        <w:tabs>
          <w:tab w:val="left" w:pos="-180"/>
          <w:tab w:val="center" w:pos="440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На основании </w:t>
      </w:r>
      <w:r w:rsidR="00D56B10" w:rsidRP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Постановлени</w:t>
      </w:r>
      <w:r w:rsid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я</w:t>
      </w:r>
      <w:r w:rsidR="00D56B10" w:rsidRP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 Правительства Республики Мордовия</w:t>
      </w:r>
      <w:r w:rsid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 </w:t>
      </w:r>
      <w:r w:rsidR="00D56B10" w:rsidRP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от 29 марта 2010 г. N 137</w:t>
      </w:r>
      <w:r w:rsid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 </w:t>
      </w:r>
      <w:r w:rsidR="00D56B10" w:rsidRP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"О порядке предоставления субсидий, выплачиваемых</w:t>
      </w:r>
      <w:r w:rsid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 </w:t>
      </w:r>
      <w:r w:rsidR="00D56B10" w:rsidRP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в зависимости от выполн</w:t>
      </w:r>
      <w:r w:rsidR="00D56B10" w:rsidRP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е</w:t>
      </w:r>
      <w:r w:rsidR="00D56B10" w:rsidRP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ния социально-экономических показателей"</w:t>
      </w:r>
      <w:r w:rsidRPr="00B866E5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 администрация Зубово – Полянского муниц</w:t>
      </w:r>
      <w:r w:rsidRPr="00B866E5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и</w:t>
      </w:r>
      <w:r w:rsidRPr="00B866E5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пального района пост</w:t>
      </w:r>
      <w:r w:rsidRPr="00B866E5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а</w:t>
      </w:r>
      <w:r w:rsidRPr="00B866E5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новляет:</w:t>
      </w:r>
    </w:p>
    <w:p w:rsidR="00B866E5" w:rsidRPr="00B866E5" w:rsidRDefault="00B866E5" w:rsidP="00B866E5">
      <w:pPr>
        <w:tabs>
          <w:tab w:val="left" w:pos="-180"/>
          <w:tab w:val="center" w:pos="440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</w:p>
    <w:p w:rsidR="00B866E5" w:rsidRPr="00B866E5" w:rsidRDefault="00B866E5" w:rsidP="00B866E5">
      <w:pPr>
        <w:tabs>
          <w:tab w:val="left" w:pos="-180"/>
          <w:tab w:val="center" w:pos="440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r w:rsidRPr="00B866E5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1. </w:t>
      </w:r>
      <w:r w:rsid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Утвердить </w:t>
      </w:r>
      <w:r w:rsidR="00D56B10" w:rsidRP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поряд</w:t>
      </w:r>
      <w:r w:rsid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о</w:t>
      </w:r>
      <w:r w:rsidR="00D56B10" w:rsidRP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к предоставления субсидий, выплачиваемых поселениям в зав</w:t>
      </w:r>
      <w:r w:rsidR="00D56B10" w:rsidRP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и</w:t>
      </w:r>
      <w:r w:rsidR="00D56B10" w:rsidRP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симости от выполнения социально-экономических показателей</w:t>
      </w:r>
      <w:r w:rsid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 согласно приложению.</w:t>
      </w:r>
    </w:p>
    <w:p w:rsidR="00B866E5" w:rsidRDefault="00B866E5" w:rsidP="00D56B10">
      <w:pPr>
        <w:tabs>
          <w:tab w:val="left" w:pos="-180"/>
          <w:tab w:val="center" w:pos="440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r w:rsidRPr="00B866E5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2. </w:t>
      </w:r>
      <w:proofErr w:type="gramStart"/>
      <w:r w:rsid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Контроль за</w:t>
      </w:r>
      <w:proofErr w:type="gramEnd"/>
      <w:r w:rsid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 исполнением настоящего постановления возложить на Н.А. Волкову-заместителя главы Зубово-Полянского муниципального  района РМ –</w:t>
      </w:r>
      <w:r w:rsidR="008F5FD2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 </w:t>
      </w:r>
      <w:r w:rsid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начальника фина</w:t>
      </w:r>
      <w:r w:rsid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н</w:t>
      </w:r>
      <w:r w:rsidR="00D56B10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сового управления</w:t>
      </w:r>
      <w:r w:rsidRPr="00B866E5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.</w:t>
      </w:r>
    </w:p>
    <w:p w:rsidR="008F5FD2" w:rsidRPr="00B866E5" w:rsidRDefault="008F5FD2" w:rsidP="00D56B10">
      <w:pPr>
        <w:tabs>
          <w:tab w:val="left" w:pos="-180"/>
          <w:tab w:val="center" w:pos="440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Постановление Главы администрации</w:t>
      </w:r>
      <w:r w:rsidR="006E6BBF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 Зубово-Полянского муниципального района РМ от </w:t>
      </w:r>
      <w:r w:rsidR="002349A4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12 апреля 2010 года №373 с изменениями и дополнениями, внесенными Постано</w:t>
      </w:r>
      <w:r w:rsidR="002349A4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в</w:t>
      </w:r>
      <w:r w:rsidR="002349A4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лениями администрации Зубово-Полянского муниципального района РМ от 18 мая 2011 года №560, от 4 мая 2012 года №653, от 11 июня 2013 года </w:t>
      </w:r>
      <w:r w:rsidR="001A611A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№</w:t>
      </w:r>
      <w:r w:rsidR="002349A4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721, от 19 августа 2014 года №1105, от 23 июня 2017 года №466 </w:t>
      </w:r>
      <w:r w:rsidR="001A611A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признать</w:t>
      </w:r>
      <w:r w:rsidR="002349A4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 утратившими силу.</w:t>
      </w:r>
      <w:proofErr w:type="gramEnd"/>
    </w:p>
    <w:p w:rsidR="00B866E5" w:rsidRPr="00B866E5" w:rsidRDefault="00B866E5" w:rsidP="00B866E5">
      <w:pPr>
        <w:tabs>
          <w:tab w:val="left" w:pos="-180"/>
          <w:tab w:val="center" w:pos="440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66E5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3. Настоящее постановление вступает в силу со дня его подписания</w:t>
      </w:r>
      <w:r w:rsidR="008F5FD2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.</w:t>
      </w:r>
      <w:r w:rsidRPr="00B866E5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 </w:t>
      </w:r>
    </w:p>
    <w:p w:rsidR="00B866E5" w:rsidRPr="00B866E5" w:rsidRDefault="00B866E5" w:rsidP="00B866E5">
      <w:pPr>
        <w:tabs>
          <w:tab w:val="left" w:pos="-180"/>
          <w:tab w:val="center" w:pos="4407"/>
        </w:tabs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866E5" w:rsidRPr="00B866E5" w:rsidRDefault="00B866E5" w:rsidP="00B866E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866E5" w:rsidRPr="00B866E5" w:rsidRDefault="00B866E5" w:rsidP="00B866E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866E5" w:rsidRPr="00B866E5" w:rsidRDefault="00B866E5" w:rsidP="00B866E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66E5">
        <w:rPr>
          <w:rFonts w:ascii="Times New Roman" w:eastAsia="Times New Roman" w:hAnsi="Times New Roman"/>
          <w:sz w:val="24"/>
          <w:szCs w:val="24"/>
          <w:lang w:eastAsia="ru-RU"/>
        </w:rPr>
        <w:t>Глава Зубово – Полянского</w:t>
      </w:r>
    </w:p>
    <w:p w:rsidR="00B866E5" w:rsidRPr="00B866E5" w:rsidRDefault="00B866E5" w:rsidP="00B866E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66E5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района                                      </w:t>
      </w:r>
      <w:r w:rsidR="00D56B1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</w:t>
      </w:r>
      <w:r w:rsidRPr="00B866E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С.С.</w:t>
      </w:r>
      <w:r w:rsidR="00D56B1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866E5">
        <w:rPr>
          <w:rFonts w:ascii="Times New Roman" w:eastAsia="Times New Roman" w:hAnsi="Times New Roman"/>
          <w:sz w:val="24"/>
          <w:szCs w:val="24"/>
          <w:lang w:eastAsia="ru-RU"/>
        </w:rPr>
        <w:t>Сурдин</w:t>
      </w:r>
      <w:bookmarkEnd w:id="1"/>
    </w:p>
    <w:p w:rsidR="00B866E5" w:rsidRPr="00B866E5" w:rsidRDefault="00B866E5" w:rsidP="00B866E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A072A" w:rsidRDefault="003A072A" w:rsidP="003A072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A072A" w:rsidRDefault="003A072A" w:rsidP="003A072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56B10" w:rsidRDefault="00D56B10" w:rsidP="003A072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56B10" w:rsidRDefault="00D56B10" w:rsidP="003A072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56B10" w:rsidRDefault="00D56B10" w:rsidP="003A072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56B10" w:rsidRDefault="00D56B10" w:rsidP="003A072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56B10" w:rsidRDefault="00D56B10" w:rsidP="003A072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56B10" w:rsidRDefault="00D56B10" w:rsidP="003A072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56B10" w:rsidRDefault="00D56B10" w:rsidP="003A072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56B10" w:rsidRDefault="00D56B10" w:rsidP="003A072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56B10" w:rsidRDefault="00D56B10" w:rsidP="003A072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A072A" w:rsidRDefault="003A072A" w:rsidP="003A072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A072A" w:rsidRPr="003833FE" w:rsidRDefault="003A072A" w:rsidP="003A072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 </w:t>
      </w:r>
      <w:r w:rsidRPr="003833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Приложение</w:t>
      </w:r>
    </w:p>
    <w:p w:rsidR="003A072A" w:rsidRPr="003833FE" w:rsidRDefault="003A072A" w:rsidP="003A072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833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постановлению администрации</w:t>
      </w:r>
    </w:p>
    <w:p w:rsidR="003A072A" w:rsidRPr="003833FE" w:rsidRDefault="003A072A" w:rsidP="003A072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833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Зубово-Полянского муниципального района</w:t>
      </w:r>
    </w:p>
    <w:p w:rsidR="003A072A" w:rsidRPr="003833FE" w:rsidRDefault="003A072A" w:rsidP="003A072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833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Республики Мордовия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833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    от  </w:t>
      </w:r>
      <w:r w:rsidR="001A611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</w:t>
      </w:r>
      <w:r w:rsidR="007E5D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20</w:t>
      </w:r>
      <w:r w:rsidR="001A611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</w:t>
      </w:r>
      <w:r w:rsidR="0097218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7E5D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октября</w:t>
      </w:r>
      <w:r w:rsidRPr="003833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2017 года № </w:t>
      </w:r>
      <w:r w:rsidR="007E5D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751</w:t>
      </w:r>
    </w:p>
    <w:p w:rsidR="003A072A" w:rsidRPr="003A072A" w:rsidRDefault="003A072A" w:rsidP="003A072A">
      <w:pPr>
        <w:spacing w:after="0" w:line="240" w:lineRule="auto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kern w:val="36"/>
          <w:sz w:val="28"/>
          <w:szCs w:val="28"/>
          <w:lang w:val="x-none" w:eastAsia="ru-RU"/>
        </w:rPr>
        <w:t> </w:t>
      </w:r>
    </w:p>
    <w:p w:rsidR="001A611A" w:rsidRDefault="003A072A" w:rsidP="003833FE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  <w:t xml:space="preserve">ПОРЯДОК ПРЕДОСТАВЛЕНИЯ СУБСИДИЙ, </w:t>
      </w:r>
    </w:p>
    <w:p w:rsidR="003A072A" w:rsidRPr="003A072A" w:rsidRDefault="003A072A" w:rsidP="003833FE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  <w:t>ВЫПЛАЧИВАЕМЫХ ПОСЕЛЕНИЯМ В ЗАВИСИМОСТИ ОТ ВЫПОЛНЕНИЯ СОЦ</w:t>
      </w:r>
      <w:r w:rsidRPr="003A072A"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  <w:t>И</w:t>
      </w:r>
      <w:r w:rsidRPr="003A072A"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  <w:t>АЛЬНО-ЭКОНОМИЧЕСКИХ ПОКАЗАТЕЛЕЙ</w:t>
      </w:r>
    </w:p>
    <w:p w:rsidR="003A072A" w:rsidRPr="003A072A" w:rsidRDefault="003A072A" w:rsidP="003833F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" w:name="sub_1001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Настоящий Порядок устанавливает цели, условия предоставления и расходования субсидий из республиканского бюджета Республики Мордовия бюджетам поселений на софинансирование расходных обязательств, возн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кающих при выполнении полномочий органов местного самоуправления по вопросам местного значения, выплачиваемых в зависимости от выполнения социально-экономических показателей (далее - субсидии), критерии отбора поселений.</w:t>
      </w:r>
      <w:bookmarkEnd w:id="2"/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" w:name="sub_1002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Целями предоставления субсидий являются создание условий для эффективного выполнения полномочий органов местного самоуправления и обеспечение дополнительного финансирования поселений для решения в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просов местного значения.</w:t>
      </w:r>
      <w:bookmarkEnd w:id="3"/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" w:name="sub_1004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Условиями предоставления субсидий поселениям района являются:</w:t>
      </w:r>
      <w:bookmarkEnd w:id="4"/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наличие нормативных правовых актов поселений, устанавливающих расходные обязательства, на софинансирование которых предоставляется субсидия;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наличие предусмотренных в решении представительного органа пос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ления о местном бюджете бюджетных ассигнований на софинансирование соответствующих расходных обязательств.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3.1. Главным распорядителем средств республиканского бюджета Ре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публики Мордовия, осуществляющим предоставление субсидий в соотве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ствии с настоящим Порядком, является финансовое управление Администр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ции Зубово-Полянского муниципального района Республики Мордовия.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" w:name="sub_1005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 Условием расходования субсидии является наличие бюджетных смет казенных учреждений и утвержденных муниципальных заданий для бюдже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ных учреждений.</w:t>
      </w:r>
      <w:bookmarkEnd w:id="5"/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 Критерием отбора поселений на получение субсидий является в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полнение следующих социально-экономических показателей за отчетный п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риод: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объем собственных доходов бюджета, за исключением доходов, пол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ченных в виде безвозмездных и безвозвратных перечислений бюджетов др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гих уровней и внебюджетных фондов;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объем закупок скота и птицы от сельскохозяйственных организаций крестьянских (фермерских) хозяйств;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объем закупок молока от сельскохозяйственных организаций крестья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ских (фермерских) хозяйств;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сохранность поголовья скота (КРС) в сельскохозяйственных организ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циях и крестьянских (фермерских) хозяйствах;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объем оборота розничной торговли во всех каналах реализации;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"Производство и распределение электр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энергии, газа и воды";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темп роста среднемесячной номинальной начисленной заработной пл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ты;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общая площадь введенного в эксплуатацию жилья с учетом индивид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ального жилищного строительства.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6. Финансовое управление администрации Зубово-Полянского мун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ципального района по каждому поселению оценивает выполнение социал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но-экономических показателей: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"Объем собственных доходов бюджета, за исключением доходов, п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лученных в виде безвозмездных и безвозвратных перечислений из бюджетов других уровней и внебюджетных фондов", "Объем закупок скота и птицы от сельскохозяйственных организаций и крестьянских (фермерских хозяйств", "Объем закупок молока от сельскохозяйственных организаций и крестья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ских (фермерских) хозяйств", "Сохранность поголовья скота (КРС) в сел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скохозяйственных организациях и крестьянских (фермерских) хозяйствах", "Объем оборота розничной торговли во всех</w:t>
      </w:r>
      <w:proofErr w:type="gramEnd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каналах реализации", "Объем отгруженных товаров собственного производства, выполненных работ и услуг собственными силами по видам экономической деятельности "Обраб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тывающие производства", "Производство и распределение электроэнергии, газа и воды", "Темп роста среднемесячной номинальной начисленной зар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ботной платы", "Общая площадь введенного в эксплуатацию жилья с учетом индивидуального жилищного строительства" - на основании данных, пре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ставляемых Государственным казенным учреждением Республики Мордовия "Научный центр социально-экономического мониторинга";</w:t>
      </w:r>
      <w:proofErr w:type="gramEnd"/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"Объем инвестиций в основной капитал (за исключением бюджетных средств)" - на основании данных Территориального органа Федеральной службы государственной статистики по Республике Мордовия.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Размер предоставляемой субсидии определяется пропорционально проценту выполнения социально-экономических показателей исходя из их плановой доли в общей сумме субсидии.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Плановые доли показателей социально-экономического развития по поселениям устанавливаются в размерах </w:t>
      </w:r>
      <w:proofErr w:type="gramStart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согласно приложения</w:t>
      </w:r>
      <w:proofErr w:type="gramEnd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Выполнение социально-экономического показателя определяется как отношение фактически сложившегося уровня показателя к </w:t>
      </w:r>
      <w:proofErr w:type="gramStart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прогнозному</w:t>
      </w:r>
      <w:proofErr w:type="gramEnd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Прогноз по социально-экономическим показателям в разрезе посел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ний в Республике Мордовия утверждается ежегодно распоряжением Прав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тельства Республики Мордовия.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" w:name="sub_1008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7. Распределение плановой годовой суммы субсидий между поселен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ями устанавливается Законом Республики Мордовия о республиканском 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бюджете Республики Мордовия на очередной финансовый год и на плановый период, распределение субсидий между муниципальными образованиями за счет резерва межбюджетных субсидий устанавливается постановлением Правительства Республики Мордовия.</w:t>
      </w:r>
      <w:bookmarkEnd w:id="6"/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Плановая месячная сумма субсидий для поселений района устанавл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вается в размере 1/12 части от плановой годовой суммы субсидий на очере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ной финансовый год.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8. При подведении итогов в расчет показателя "Объем собственных д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ходов бюджета, за исключением доходов, полученных в виде безвозмездных и безвозвратных перечислений из бюджетов других уровней и внебюдже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ных фондов" не включаются доходы, поступившие от вновь созданных и з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регистрированных в текущем году организаций.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подведении итогов по показателю "Объем закупок скота и птицы от сельскохозяйственных организаций и крестьянских (фермерских) х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зяйств" и показателю "Объем закупок молока от сельскохозяйственных орг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низаций и крестьянских (фермерских) хозяйств" для начисления субсидий учитывается реализация животноводческой продукции заготовительным и перерабатывающим организациям.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подведении итогов по показателю "Сохранность поголовья скота (КРС) в сельскохозяйственных организациях и крестьянских (фермерских) хозяйствах" поголовье скота (КРС) нарастающим итогом с начала года сра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нивается с поголовьем скота (КРС) соответствующего периода предыдущего года.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подведении итогов по показателю "Объем оборота розничной то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говли во всех каналах реализации" осуществляется корректировка на попр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вочный коэффициент, определяемый как отношение фактически сложивш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гося индекса-дефлятора оборота розничной торговли </w:t>
      </w:r>
      <w:proofErr w:type="gramStart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proofErr w:type="gramEnd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прогнозному.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подведении итогов по показателю "Объем отгруженных товаров собственного производства, выполненных работ и услуг собственными сил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 по видам экономической деятельности "Обрабатывающие производства", "Производство и распределение электроэнергии, газа и воды" осуществляе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ся корректировка на поправочный коэффициент, определяемый как отнош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ние фактически сложившегося индекса-дефлятора цен </w:t>
      </w:r>
      <w:proofErr w:type="gramStart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proofErr w:type="gramEnd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прогнозному.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Подведение итогов по показателю "Темп роста среднемесячной ном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нальной начисленной заработной платы" осуществляется по кругу крупных и средних организаций.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Подведение итогов по показателю "Объем инвестиций в основной к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питал (за исключением бюджетных средств)" осуществляется по кругу кру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ных и средних организаций.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" w:name="sub_1010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9. При перевыполнении показателей социально-экономического разв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тия более чем на 10% за каждый последующий процент засчитывается в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полнение 0,1%, но не более 10% плановой суммы субсидий.</w:t>
      </w:r>
      <w:bookmarkEnd w:id="7"/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поселений района, по которым прогноз социально-экономических показателей принят ниже оптимально напряженного уровня, при подведении 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итогов по ненапряженным показателям за каждый процент выполнения св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ше 100% засчитывается 0,1 процента.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 оптимально напряженные принимаются показатели прогноза соц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ально-экономического развития поселений района, утвержденные в соотве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ствии с пунктом 6 настоящего Порядка.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10. </w:t>
      </w:r>
      <w:proofErr w:type="gramStart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Итоги по показателям "Объем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фондов", "Об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ъ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ем закупок молока от сельскохозяйственных организаций и крестьянских (фермерских) хозяйств", "Объем оборота розничной торговли во всех каналах реализации", "Объем отгруженных товаров собственного производства, в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полненных работ и услуг собственными силами по видам экономической д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ятельности "Обрабатывающие производства", "Производство</w:t>
      </w:r>
      <w:proofErr w:type="gramEnd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распредел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ние электроэнергии, газа и воды" подводятся ежемесячно.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Итоги по остальным показателям подводятся ежеквартально нараст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ющим итогом с начала года.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11. Если в подведении итогов и расчетах начисления субсидий учас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вуют не все показатели (не отслеживаются в первые два месяца квартала), то к распределению берется плановая сумма субсидий, которая перераспредел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ется пропорционально плановой процентной доле показателей, рассматрив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емых при подведении итогов.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12. Начисление субсидий бюджетам поселений района производится за первые два месяца квартала по итогам за отчетный месяц, в последний месяц квартала - нарастающим итогом с начала года.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" w:name="sub_10132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Расчет и начисление субсидий поселениям района осуществляет ф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нансовым управлением администрации Зубово-Полянского муниципального района в соответствии с примером расчета и начисления согласно прилож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нию 2.</w:t>
      </w:r>
      <w:bookmarkEnd w:id="8"/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" w:name="sub_1014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13. </w:t>
      </w:r>
      <w:bookmarkEnd w:id="9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Если фактически перечисленная сумма субсидии меньше начисле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ной по итогам расчетов за отчетный финансовый год, то перечисление нед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стающей суммы субсидии производится в текущем финансовом году.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Если фактически перечисленная сумма субсидии превышает начисле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ную по итогам расчетов за отчетный финансовый год, то ежемесячно начи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ляемая сумма субсидии в текущем финансовом году уменьшается равными долями в течение девяти месяцев на сумму излишне перечисленных средств.</w:t>
      </w:r>
      <w:proofErr w:type="gramEnd"/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" w:name="sub_1015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14. Перечисление денежных средств осуществляется с единого счета районного бюджета на счет бюджета поселения в порядке, установленном статьей 219 Бюджетного кодекса Российской Федерации.</w:t>
      </w:r>
      <w:bookmarkEnd w:id="10"/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15. Финансовое управление администрации района не позднее 1 апреля года, следующего за отчетным годом, представляют главному распорядителю отчет о целевом использовании субсидий.</w:t>
      </w:r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" w:name="sub_1017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16. В случае нецелевого использования субсидии подлежат взысканию в доход районного бюджета Зубово-Полянского муниципального района Республики Мордовия в соответствии с бюджетным законодательством Ро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сийской Федерации.</w:t>
      </w:r>
      <w:bookmarkEnd w:id="11"/>
    </w:p>
    <w:p w:rsidR="003A072A" w:rsidRPr="003A072A" w:rsidRDefault="003A072A" w:rsidP="003A0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17. </w:t>
      </w:r>
      <w:proofErr w:type="gramStart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3A0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соблюдением поселениями условий предоставления субсидий осуществляется финансовым управлением Администрации Зубово-Полянского муниципального района Республики Мордовия.</w:t>
      </w:r>
    </w:p>
    <w:p w:rsidR="003A072A" w:rsidRPr="003A072A" w:rsidRDefault="003A072A" w:rsidP="003A072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72A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FE" w:rsidRDefault="003833FE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6BA7" w:rsidRDefault="00EA6BA7" w:rsidP="00EA6BA7">
      <w:pPr>
        <w:spacing w:after="0" w:line="240" w:lineRule="auto"/>
        <w:ind w:firstLine="698"/>
        <w:jc w:val="right"/>
        <w:rPr>
          <w:rFonts w:ascii="Times New Roman" w:eastAsia="Times New Roman" w:hAnsi="Times New Roman"/>
          <w:lang w:eastAsia="ru-RU"/>
        </w:rPr>
        <w:sectPr w:rsidR="00EA6BA7" w:rsidSect="006F39E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A6BA7" w:rsidRPr="00427BFE" w:rsidRDefault="00EA6BA7" w:rsidP="00EA6BA7">
      <w:pPr>
        <w:spacing w:after="0" w:line="240" w:lineRule="auto"/>
        <w:ind w:firstLine="698"/>
        <w:jc w:val="right"/>
        <w:rPr>
          <w:rFonts w:ascii="Times New Roman" w:eastAsia="Times New Roman" w:hAnsi="Times New Roman"/>
          <w:lang w:eastAsia="ru-RU"/>
        </w:rPr>
      </w:pPr>
      <w:r w:rsidRPr="00427BFE">
        <w:rPr>
          <w:rFonts w:ascii="Times New Roman" w:eastAsia="Times New Roman" w:hAnsi="Times New Roman"/>
          <w:lang w:eastAsia="ru-RU"/>
        </w:rPr>
        <w:lastRenderedPageBreak/>
        <w:t>Приложение 1</w:t>
      </w:r>
      <w:r w:rsidRPr="00427BFE">
        <w:rPr>
          <w:rFonts w:ascii="Times New Roman" w:eastAsia="Times New Roman" w:hAnsi="Times New Roman"/>
          <w:lang w:eastAsia="ru-RU"/>
        </w:rPr>
        <w:br/>
        <w:t>к Порядку предоставления субсидий,</w:t>
      </w:r>
    </w:p>
    <w:p w:rsidR="00EA6BA7" w:rsidRPr="00427BFE" w:rsidRDefault="00EA6BA7" w:rsidP="00EA6BA7">
      <w:pPr>
        <w:spacing w:after="0" w:line="240" w:lineRule="auto"/>
        <w:ind w:firstLine="698"/>
        <w:jc w:val="right"/>
        <w:rPr>
          <w:rFonts w:ascii="Times New Roman" w:eastAsia="Times New Roman" w:hAnsi="Times New Roman"/>
          <w:lang w:eastAsia="ru-RU"/>
        </w:rPr>
      </w:pPr>
      <w:proofErr w:type="gramStart"/>
      <w:r w:rsidRPr="00427BFE">
        <w:rPr>
          <w:rFonts w:ascii="Times New Roman" w:eastAsia="Times New Roman" w:hAnsi="Times New Roman"/>
          <w:lang w:eastAsia="ru-RU"/>
        </w:rPr>
        <w:t>выплачиваемых</w:t>
      </w:r>
      <w:proofErr w:type="gramEnd"/>
      <w:r w:rsidRPr="00427BFE">
        <w:rPr>
          <w:rFonts w:ascii="Times New Roman" w:eastAsia="Times New Roman" w:hAnsi="Times New Roman"/>
          <w:lang w:eastAsia="ru-RU"/>
        </w:rPr>
        <w:t xml:space="preserve"> в зависимости от выполнения</w:t>
      </w:r>
    </w:p>
    <w:p w:rsidR="00EA6BA7" w:rsidRPr="00427BFE" w:rsidRDefault="00EA6BA7" w:rsidP="00EA6BA7">
      <w:pPr>
        <w:spacing w:after="0" w:line="240" w:lineRule="auto"/>
        <w:ind w:firstLine="698"/>
        <w:jc w:val="right"/>
        <w:rPr>
          <w:rFonts w:ascii="Times New Roman" w:eastAsia="Times New Roman" w:hAnsi="Times New Roman"/>
          <w:lang w:eastAsia="ru-RU"/>
        </w:rPr>
      </w:pPr>
      <w:r w:rsidRPr="00427BFE">
        <w:rPr>
          <w:rFonts w:ascii="Times New Roman" w:eastAsia="Times New Roman" w:hAnsi="Times New Roman"/>
          <w:lang w:eastAsia="ru-RU"/>
        </w:rPr>
        <w:t>социально-экономических показателей</w:t>
      </w:r>
    </w:p>
    <w:p w:rsidR="00EA6BA7" w:rsidRPr="00427BFE" w:rsidRDefault="00EA6BA7" w:rsidP="00EA6BA7">
      <w:pPr>
        <w:spacing w:after="0" w:line="240" w:lineRule="auto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</w:p>
    <w:p w:rsidR="00EA6BA7" w:rsidRPr="00427BFE" w:rsidRDefault="00EA6BA7" w:rsidP="00EA6BA7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27BFE"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  <w:t>ПЛАНОВЫЕ ДОЛИ ПОКАЗАТЕЛЕЙ СОЦИАЛЬНО-ЭКОНОМИЧЕСКОГО РАЗВИТИЯ ПО ПОСЕЛ</w:t>
      </w:r>
      <w:r w:rsidRPr="00427BFE"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  <w:t>Е</w:t>
      </w:r>
      <w:r w:rsidRPr="00427BFE"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  <w:t>НИЯМ</w:t>
      </w:r>
    </w:p>
    <w:p w:rsidR="00EA6BA7" w:rsidRPr="0062471E" w:rsidRDefault="00EA6BA7" w:rsidP="00EA6B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3"/>
        <w:gridCol w:w="1406"/>
        <w:gridCol w:w="2115"/>
        <w:gridCol w:w="1197"/>
        <w:gridCol w:w="1276"/>
        <w:gridCol w:w="1076"/>
        <w:gridCol w:w="1761"/>
        <w:gridCol w:w="1061"/>
        <w:gridCol w:w="1636"/>
        <w:gridCol w:w="1066"/>
      </w:tblGrid>
      <w:tr w:rsidR="006F39ED" w:rsidRPr="00D41FE9" w:rsidTr="00993A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Наименование муниципального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5E6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Объем со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б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ственных д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ходов бюдж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та, за искл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ю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чением дох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дов, получе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ных в виде безвозмез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д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ных и безво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з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вратных пер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числений из бюджетов других уро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в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ней и вн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бюджет</w:t>
            </w:r>
          </w:p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ных фондов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Объем закупок скота и птицы от сельск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хозяйственных орг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а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низаций и крестья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ских (фермерских) хозяйств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5E6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Объем з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а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купок м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лока от </w:t>
            </w:r>
            <w:proofErr w:type="gramStart"/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сельскохо-зяйстве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ных</w:t>
            </w:r>
            <w:proofErr w:type="gramEnd"/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орган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и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заций и крестьян</w:t>
            </w:r>
          </w:p>
          <w:p w:rsidR="002855E6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gramStart"/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ских (фе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р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мер</w:t>
            </w:r>
            <w:proofErr w:type="gramEnd"/>
          </w:p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ских) х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зяйств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7DD9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Сохранность поголовья скота (КРС) в </w:t>
            </w:r>
            <w:proofErr w:type="gramStart"/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сельскохо-зяйственных</w:t>
            </w:r>
            <w:proofErr w:type="gramEnd"/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организа</w:t>
            </w:r>
          </w:p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циях и кр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стьянских (ферме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р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ских) </w:t>
            </w:r>
            <w:proofErr w:type="gramStart"/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хозя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й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ствах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Объем оборота розничной торговли во всех каналах реализ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а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Объем отгруже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ных товаров со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б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ственного прои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з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водства, выпо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ненных работ и услуг собстве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ными силами по видам экономич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ской деятельн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сти "Обрабат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ы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вающие прои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з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водства", "Прои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з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водство и распр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деление электр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энергии, газа и воды"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5E6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Темп р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ста </w:t>
            </w:r>
            <w:proofErr w:type="gramStart"/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сре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д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неме-сячной</w:t>
            </w:r>
            <w:proofErr w:type="gramEnd"/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номиналь</w:t>
            </w:r>
          </w:p>
          <w:p w:rsidR="002855E6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ной начислен</w:t>
            </w:r>
          </w:p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ной зар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а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ботной платы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Общая площадь введенного в эксплуатацию жилья с учетом индивидуальн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го жилищного строительства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Общее колич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ство ба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лов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6F39E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hyperlink w:anchor="sub_21" w:history="1">
              <w:r w:rsidRPr="006F39ED">
                <w:rPr>
                  <w:rFonts w:ascii="Times New Roman" w:eastAsia="Times New Roman" w:hAnsi="Times New Roman"/>
                  <w:color w:val="0000FF"/>
                  <w:u w:val="single"/>
                  <w:lang w:eastAsia="ru-RU"/>
                </w:rPr>
                <w:t>*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6F39E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hyperlink w:anchor="sub_22" w:history="1">
              <w:r w:rsidRPr="006F39ED">
                <w:rPr>
                  <w:rFonts w:ascii="Times New Roman" w:eastAsia="Times New Roman" w:hAnsi="Times New Roman"/>
                  <w:color w:val="0000FF"/>
                  <w:u w:val="single"/>
                  <w:lang w:eastAsia="ru-RU"/>
                </w:rPr>
                <w:t>**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6F39E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hyperlink w:anchor="sub_21" w:history="1">
              <w:r w:rsidRPr="006F39ED">
                <w:rPr>
                  <w:rFonts w:ascii="Times New Roman" w:eastAsia="Times New Roman" w:hAnsi="Times New Roman"/>
                  <w:color w:val="0000FF"/>
                  <w:u w:val="single"/>
                  <w:lang w:eastAsia="ru-RU"/>
                </w:rPr>
                <w:t>*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6F39E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hyperlink w:anchor="sub_22" w:history="1">
              <w:r w:rsidRPr="006F39ED">
                <w:rPr>
                  <w:rFonts w:ascii="Times New Roman" w:eastAsia="Times New Roman" w:hAnsi="Times New Roman"/>
                  <w:color w:val="0000FF"/>
                  <w:u w:val="single"/>
                  <w:lang w:eastAsia="ru-RU"/>
                </w:rPr>
                <w:t>**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6F39E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hyperlink w:anchor="sub_21" w:history="1">
              <w:r w:rsidRPr="006F39ED">
                <w:rPr>
                  <w:rFonts w:ascii="Times New Roman" w:eastAsia="Times New Roman" w:hAnsi="Times New Roman"/>
                  <w:color w:val="0000FF"/>
                  <w:u w:val="single"/>
                  <w:lang w:eastAsia="ru-RU"/>
                </w:rPr>
                <w:t>*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6F39E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hyperlink w:anchor="sub_21" w:history="1">
              <w:r w:rsidRPr="006F39ED">
                <w:rPr>
                  <w:rFonts w:ascii="Times New Roman" w:eastAsia="Times New Roman" w:hAnsi="Times New Roman"/>
                  <w:color w:val="0000FF"/>
                  <w:u w:val="single"/>
                  <w:lang w:eastAsia="ru-RU"/>
                </w:rPr>
                <w:t>*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6F39E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hyperlink w:anchor="sub_22" w:history="1">
              <w:r w:rsidRPr="006F39ED">
                <w:rPr>
                  <w:rFonts w:ascii="Times New Roman" w:eastAsia="Times New Roman" w:hAnsi="Times New Roman"/>
                  <w:color w:val="0000FF"/>
                  <w:u w:val="single"/>
                  <w:lang w:eastAsia="ru-RU"/>
                </w:rPr>
                <w:t>**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6F39E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hyperlink w:anchor="sub_22" w:history="1">
              <w:r w:rsidRPr="006F39ED">
                <w:rPr>
                  <w:rFonts w:ascii="Times New Roman" w:eastAsia="Times New Roman" w:hAnsi="Times New Roman"/>
                  <w:color w:val="0000FF"/>
                  <w:u w:val="single"/>
                  <w:lang w:eastAsia="ru-RU"/>
                </w:rPr>
                <w:t>**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11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99C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Анаевское</w:t>
            </w:r>
          </w:p>
          <w:p w:rsidR="0065199C" w:rsidRDefault="0065199C" w:rsidP="006519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</w:t>
            </w:r>
            <w:r w:rsidR="00EA6BA7"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ельское</w:t>
            </w:r>
          </w:p>
          <w:p w:rsidR="00EA6BA7" w:rsidRPr="006F39ED" w:rsidRDefault="00EA6BA7" w:rsidP="006519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99C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Ачадовское </w:t>
            </w:r>
          </w:p>
          <w:p w:rsidR="0065199C" w:rsidRDefault="0065199C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</w:t>
            </w:r>
            <w:r w:rsidR="00EA6BA7"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ельское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99C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Булдыгинское сельское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99C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Вадово-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 xml:space="preserve">Селищинское сельское 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07E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Вышинское</w:t>
            </w:r>
          </w:p>
          <w:p w:rsidR="00FB507E" w:rsidRDefault="00FB507E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</w:t>
            </w:r>
            <w:r w:rsidR="00EA6BA7"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ельское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FB50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11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99C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Горенское</w:t>
            </w:r>
          </w:p>
          <w:p w:rsidR="0065199C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сельское 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07E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Дубительское сельское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99C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Жуковское </w:t>
            </w:r>
          </w:p>
          <w:p w:rsidR="0065199C" w:rsidRDefault="0065199C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</w:t>
            </w:r>
            <w:r w:rsidR="00EA6BA7"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ельское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99C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Журавкинское сельское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07E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Зарубкинское сельское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07E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Зубово-Полянское</w:t>
            </w:r>
          </w:p>
          <w:p w:rsidR="00FB507E" w:rsidRDefault="00FB507E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Г</w:t>
            </w:r>
            <w:r w:rsidR="00EA6BA7"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ородское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пос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110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99C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Известковское сельское 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99C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Каргашинское сельское 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99C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Леплейское</w:t>
            </w:r>
          </w:p>
          <w:p w:rsidR="0065199C" w:rsidRDefault="0065199C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</w:t>
            </w:r>
            <w:r w:rsidR="00EA6BA7"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ельское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99C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Мордовско-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 xml:space="preserve">Пимбурское сельское 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351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Мордовско-Полянское</w:t>
            </w:r>
          </w:p>
          <w:p w:rsidR="002F6351" w:rsidRDefault="002F6351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</w:t>
            </w:r>
            <w:r w:rsidR="00EA6BA7"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ельское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351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Новобадиковское сельское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351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Нововыселское сельское 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Новопотьми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ское сельское 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351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Пичпандинское сельское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351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Потьминское</w:t>
            </w:r>
          </w:p>
          <w:p w:rsidR="002F6351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г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родское 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351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Свеженское</w:t>
            </w:r>
          </w:p>
          <w:p w:rsidR="002F6351" w:rsidRDefault="002F6351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</w:t>
            </w:r>
            <w:r w:rsidR="00EA6BA7"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ельское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Старобадико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в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ское сельское поселение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351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Студенецкое сельское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351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Сосновское</w:t>
            </w:r>
          </w:p>
          <w:p w:rsidR="002F6351" w:rsidRDefault="002F6351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</w:t>
            </w:r>
            <w:r w:rsidR="00EA6BA7"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ельское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392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Тарханско-Потьминское 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сельское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392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Уголковское сельское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392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Уметское</w:t>
            </w:r>
          </w:p>
          <w:p w:rsidR="00102392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102392">
              <w:rPr>
                <w:rFonts w:ascii="Times New Roman" w:eastAsia="Times New Roman" w:hAnsi="Times New Roman"/>
                <w:color w:val="000000"/>
                <w:lang w:eastAsia="ru-RU"/>
              </w:rPr>
              <w:t>г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ородское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пос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392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Ширингушское сельское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посел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  <w:tr w:rsidR="006F39ED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392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Явасское</w:t>
            </w:r>
          </w:p>
          <w:p w:rsidR="00102392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102392">
              <w:rPr>
                <w:rFonts w:ascii="Times New Roman" w:eastAsia="Times New Roman" w:hAnsi="Times New Roman"/>
                <w:color w:val="000000"/>
                <w:lang w:eastAsia="ru-RU"/>
              </w:rPr>
              <w:t>г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ородское</w:t>
            </w:r>
          </w:p>
          <w:p w:rsidR="00EA6BA7" w:rsidRPr="006F39ED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пос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6F39ED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39ED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</w:tbl>
    <w:p w:rsidR="00EA6BA7" w:rsidRPr="00D41FE9" w:rsidRDefault="00EA6BA7" w:rsidP="00EA6BA7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41FE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</w:p>
    <w:p w:rsidR="00EA6BA7" w:rsidRPr="00D41FE9" w:rsidRDefault="00EA6BA7" w:rsidP="00EA6B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41FE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* Итоги по показателю подводятся ежемесячно.</w:t>
      </w:r>
    </w:p>
    <w:p w:rsidR="00EA6BA7" w:rsidRPr="00D41FE9" w:rsidRDefault="00EA6BA7" w:rsidP="00EA6B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41FE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** Итоги по показателю подводятся ежеквартально</w:t>
      </w:r>
    </w:p>
    <w:p w:rsidR="00EA6BA7" w:rsidRPr="00D41FE9" w:rsidRDefault="00EA6BA7" w:rsidP="00EA6B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41FE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</w:p>
    <w:p w:rsidR="00EA6BA7" w:rsidRDefault="00EA6BA7" w:rsidP="00EA6B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41FE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</w:p>
    <w:p w:rsidR="00EA6BA7" w:rsidRPr="00D41FE9" w:rsidRDefault="00EA6BA7" w:rsidP="00EA6B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A6BA7" w:rsidRDefault="00EA6BA7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lang w:eastAsia="ru-RU"/>
        </w:rPr>
      </w:pPr>
    </w:p>
    <w:p w:rsidR="00EA6BA7" w:rsidRDefault="00EA6BA7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lang w:eastAsia="ru-RU"/>
        </w:rPr>
      </w:pPr>
    </w:p>
    <w:p w:rsidR="00102392" w:rsidRDefault="00102392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lang w:eastAsia="ru-RU"/>
        </w:rPr>
      </w:pPr>
    </w:p>
    <w:p w:rsidR="00102392" w:rsidRDefault="00102392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lang w:eastAsia="ru-RU"/>
        </w:rPr>
      </w:pPr>
    </w:p>
    <w:p w:rsidR="00102392" w:rsidRDefault="00102392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lang w:eastAsia="ru-RU"/>
        </w:rPr>
      </w:pPr>
    </w:p>
    <w:p w:rsidR="00102392" w:rsidRDefault="00102392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lang w:eastAsia="ru-RU"/>
        </w:rPr>
      </w:pPr>
    </w:p>
    <w:p w:rsidR="00102392" w:rsidRDefault="00102392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lang w:eastAsia="ru-RU"/>
        </w:rPr>
      </w:pPr>
    </w:p>
    <w:p w:rsidR="00102392" w:rsidRDefault="00102392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lang w:eastAsia="ru-RU"/>
        </w:rPr>
      </w:pPr>
    </w:p>
    <w:p w:rsidR="00102392" w:rsidRDefault="00102392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lang w:eastAsia="ru-RU"/>
        </w:rPr>
      </w:pPr>
    </w:p>
    <w:p w:rsidR="00102392" w:rsidRDefault="00102392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lang w:eastAsia="ru-RU"/>
        </w:rPr>
      </w:pPr>
    </w:p>
    <w:p w:rsidR="00102392" w:rsidRDefault="00102392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lang w:eastAsia="ru-RU"/>
        </w:rPr>
      </w:pPr>
    </w:p>
    <w:p w:rsidR="00102392" w:rsidRDefault="00102392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lang w:eastAsia="ru-RU"/>
        </w:rPr>
      </w:pPr>
    </w:p>
    <w:p w:rsidR="00102392" w:rsidRDefault="00102392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lang w:eastAsia="ru-RU"/>
        </w:rPr>
      </w:pPr>
    </w:p>
    <w:p w:rsidR="00102392" w:rsidRDefault="00102392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lang w:eastAsia="ru-RU"/>
        </w:rPr>
      </w:pPr>
    </w:p>
    <w:p w:rsidR="00102392" w:rsidRDefault="00102392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lang w:eastAsia="ru-RU"/>
        </w:rPr>
      </w:pPr>
    </w:p>
    <w:p w:rsidR="00102392" w:rsidRDefault="00102392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color w:val="000000"/>
          <w:lang w:eastAsia="ru-RU"/>
        </w:rPr>
      </w:pPr>
    </w:p>
    <w:p w:rsidR="00EA6BA7" w:rsidRPr="00427BFE" w:rsidRDefault="00EA6BA7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b/>
          <w:bCs/>
          <w:lang w:eastAsia="ru-RU"/>
        </w:rPr>
      </w:pPr>
      <w:r w:rsidRPr="00427BFE">
        <w:rPr>
          <w:rFonts w:ascii="Times New Roman" w:eastAsia="Times New Roman" w:hAnsi="Times New Roman"/>
          <w:color w:val="000000"/>
          <w:lang w:eastAsia="ru-RU"/>
        </w:rPr>
        <w:lastRenderedPageBreak/>
        <w:t>Приложение 2</w:t>
      </w:r>
      <w:r w:rsidRPr="00427BFE">
        <w:rPr>
          <w:rFonts w:ascii="Times New Roman" w:eastAsia="Times New Roman" w:hAnsi="Times New Roman"/>
          <w:color w:val="000000"/>
          <w:lang w:eastAsia="ru-RU"/>
        </w:rPr>
        <w:br/>
        <w:t>к Порядку предоставления субсидий,</w:t>
      </w:r>
    </w:p>
    <w:p w:rsidR="00EA6BA7" w:rsidRPr="00427BFE" w:rsidRDefault="00EA6BA7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b/>
          <w:bCs/>
          <w:lang w:eastAsia="ru-RU"/>
        </w:rPr>
      </w:pPr>
      <w:proofErr w:type="gramStart"/>
      <w:r w:rsidRPr="00427BFE">
        <w:rPr>
          <w:rFonts w:ascii="Times New Roman" w:eastAsia="Times New Roman" w:hAnsi="Times New Roman"/>
          <w:color w:val="000000"/>
          <w:lang w:eastAsia="ru-RU"/>
        </w:rPr>
        <w:t>выплачиваемых</w:t>
      </w:r>
      <w:proofErr w:type="gramEnd"/>
      <w:r w:rsidRPr="00427BFE">
        <w:rPr>
          <w:rFonts w:ascii="Times New Roman" w:eastAsia="Times New Roman" w:hAnsi="Times New Roman"/>
          <w:color w:val="000000"/>
          <w:lang w:eastAsia="ru-RU"/>
        </w:rPr>
        <w:t xml:space="preserve"> в зависимости от выполнения</w:t>
      </w:r>
    </w:p>
    <w:p w:rsidR="00EA6BA7" w:rsidRPr="00427BFE" w:rsidRDefault="00EA6BA7" w:rsidP="00EA6BA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b/>
          <w:bCs/>
          <w:lang w:eastAsia="ru-RU"/>
        </w:rPr>
      </w:pPr>
      <w:r w:rsidRPr="00427BFE">
        <w:rPr>
          <w:rFonts w:ascii="Times New Roman" w:eastAsia="Times New Roman" w:hAnsi="Times New Roman"/>
          <w:color w:val="000000"/>
          <w:lang w:eastAsia="ru-RU"/>
        </w:rPr>
        <w:t>социально-экономических показателей</w:t>
      </w:r>
    </w:p>
    <w:p w:rsidR="00EA6BA7" w:rsidRPr="00D41FE9" w:rsidRDefault="00EA6BA7" w:rsidP="00EA6B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A6BA7" w:rsidRPr="00427BFE" w:rsidRDefault="00EA6BA7" w:rsidP="00EA6BA7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27BFE"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  <w:t>ПРИМЕР РАСЧЕТА И НАЧИСЛЕНИЯ СУБСИДИЙ, ВЫПЛАЧИВАЕМЫХ В ЗАВИСИМОСТИ ОТ ВЫПОЛНЕНИЯ СОЦИАЛЬНО-ЭКОНОМИЧЕСКИХ ПОКАЗАТЕЛЕЙ</w:t>
      </w:r>
    </w:p>
    <w:p w:rsidR="00EA6BA7" w:rsidRPr="00D41FE9" w:rsidRDefault="00EA6BA7" w:rsidP="00EA6B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0"/>
        <w:gridCol w:w="1457"/>
        <w:gridCol w:w="1582"/>
        <w:gridCol w:w="1379"/>
        <w:gridCol w:w="1518"/>
        <w:gridCol w:w="1582"/>
        <w:gridCol w:w="1184"/>
        <w:gridCol w:w="1272"/>
        <w:gridCol w:w="1693"/>
      </w:tblGrid>
      <w:tr w:rsidR="00EA6BA7" w:rsidRPr="00D41FE9" w:rsidTr="00993A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392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показат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лей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Прогноз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Фактическое выполнение прогноза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% выполнения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Плановая доля пок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зателя в сумме су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сидии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Плановая сумма су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сидии, тыс. рублей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Фактическая сумма субсидии за выполнение социально-экономических показателей, тыс. рублей</w:t>
            </w:r>
          </w:p>
        </w:tc>
      </w:tr>
      <w:tr w:rsidR="00EA6BA7" w:rsidRPr="00D41FE9" w:rsidTr="00993A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оптимально напряженный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утвержденный</w:t>
            </w:r>
            <w:proofErr w:type="gramEnd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решением районного с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вета депутатов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оптимально напряженного прогноза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утвержденный</w:t>
            </w:r>
            <w:proofErr w:type="gramEnd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решением районного с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вета депутатов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A6BA7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Сумма долей показат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лей</w:t>
            </w:r>
            <w:proofErr w:type="gramStart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(%)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A6BA7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Объем собственных д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ходов бюджета, за и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ключением доходов, п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лученных в виде безво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мездных и безвозвра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ных перечислений из бюджетов других уро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ней и внебюджетных фондов (тыс. рублей)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112800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15757 (66180</w:t>
            </w:r>
            <w:proofErr w:type="gramStart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105 х 25)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15725 (15757 х 99,8</w:t>
            </w:r>
            <w:proofErr w:type="gramStart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100)</w:t>
            </w:r>
          </w:p>
        </w:tc>
      </w:tr>
      <w:tr w:rsidR="00EA6BA7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Оценка качества упра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ления финансами и пл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тежеспособности мун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ципальных образований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21 </w:t>
            </w:r>
            <w:hyperlink w:anchor="sub_43" w:history="1">
              <w:r w:rsidRPr="00D41FE9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***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95,2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6000</w:t>
            </w:r>
          </w:p>
        </w:tc>
      </w:tr>
      <w:tr w:rsidR="00EA6BA7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Объем закупок скота и птицы от сельскохозя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ственных организаций и крестьянских (ферме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ских) хозяйств (тонн)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835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93,4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3161 (3151 х (100+ 3,3 х 0,1):100)</w:t>
            </w:r>
          </w:p>
        </w:tc>
      </w:tr>
      <w:tr w:rsidR="00EA6BA7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Объем закупок молока от сельскохозяйственных организаций и крестья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ских (фермерских) х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зяйств (тонн)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5610</w:t>
            </w:r>
          </w:p>
        </w:tc>
      </w:tr>
      <w:tr w:rsidR="00EA6BA7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Сохранность поголовья скота (КРС) в сельскох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зяйственных организ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циях и крестьянских (фермерских) хозяйствах (условных голов)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280</w:t>
            </w:r>
            <w:hyperlink w:anchor="sub_41" w:history="1">
              <w:r w:rsidRPr="00D41FE9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*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280</w:t>
            </w:r>
            <w:hyperlink w:anchor="sub_41" w:history="1">
              <w:r w:rsidRPr="00D41FE9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*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108,2</w:t>
            </w:r>
            <w:hyperlink w:anchor="sub_42" w:history="1">
              <w:r w:rsidRPr="00D41FE9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**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108,2</w:t>
            </w:r>
            <w:hyperlink w:anchor="sub_42" w:history="1">
              <w:r w:rsidRPr="00D41FE9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**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10230</w:t>
            </w:r>
          </w:p>
        </w:tc>
      </w:tr>
      <w:tr w:rsidR="00EA6BA7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Объем оборота розни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ной торговли во всех к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налах реализации (тыс. рублей)</w:t>
            </w:r>
          </w:p>
          <w:p w:rsidR="00EA6BA7" w:rsidRPr="00D41FE9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K = </w:t>
            </w:r>
            <w:proofErr w:type="gramStart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J</w:t>
            </w:r>
            <w:proofErr w:type="gramEnd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ф:Jп (106,0</w:t>
            </w:r>
            <w:proofErr w:type="gramStart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105,5) = 1,005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180200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180200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254800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141,4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141,4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3563 (3151 х (((141,4</w:t>
            </w:r>
            <w:proofErr w:type="gramStart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1,005 - 110) х 0,1) + 110) : 100)</w:t>
            </w:r>
          </w:p>
        </w:tc>
      </w:tr>
      <w:tr w:rsidR="00EA6BA7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Объем отгруженных т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варов собственного пр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изводства, выполненных работ и услуг собстве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ными силами по видам экономической деятел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ности "Обрабатывающие производства", "Прои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водство электроэнергии, газа и воды" (тыс. рублей) K = </w:t>
            </w:r>
            <w:proofErr w:type="gramStart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J</w:t>
            </w:r>
            <w:proofErr w:type="gramEnd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ф:Jп (107,1</w:t>
            </w:r>
            <w:proofErr w:type="gramStart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110,4) = 0,97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3080 (3151 х (94,8</w:t>
            </w:r>
            <w:proofErr w:type="gramStart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0,97) : 100)</w:t>
            </w:r>
          </w:p>
        </w:tc>
      </w:tr>
      <w:tr w:rsidR="00EA6BA7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Темп роста среднем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сячной номинальной начисленной заработной платы</w:t>
            </w:r>
            <w:proofErr w:type="gramStart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(%)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101,8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101,8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6416</w:t>
            </w:r>
          </w:p>
        </w:tc>
      </w:tr>
      <w:tr w:rsidR="00EA6BA7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Общая площадь введе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ного в эксплуатацию жилья с учетом индив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дуального жилищного строительства (кв. 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74,3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4683 (6303x 74,3</w:t>
            </w:r>
            <w:proofErr w:type="gramStart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100)</w:t>
            </w:r>
          </w:p>
        </w:tc>
      </w:tr>
      <w:tr w:rsidR="00EA6BA7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Объем инвестиций в о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новной капитал (за и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ключением бюджетных средств) (тыс. рублей)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6675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6675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5988</w:t>
            </w:r>
          </w:p>
        </w:tc>
      </w:tr>
      <w:tr w:rsidR="00EA6BA7" w:rsidRPr="00D41FE9" w:rsidTr="00993A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Сумма начисленной су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сидии за выполнение с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циально-экономических показателей (тыс. рублей)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66180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BA7" w:rsidRPr="00D41FE9" w:rsidRDefault="00EA6BA7" w:rsidP="00993A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F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64456</w:t>
            </w:r>
          </w:p>
        </w:tc>
      </w:tr>
    </w:tbl>
    <w:p w:rsidR="00EA6BA7" w:rsidRPr="00D41FE9" w:rsidRDefault="00EA6BA7" w:rsidP="00EA6B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A6BA7" w:rsidRPr="00D41FE9" w:rsidRDefault="00EA6BA7" w:rsidP="00EA6B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41FE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* Фактически сложившееся значение показателя за соответствующий период прошлого года.</w:t>
      </w:r>
    </w:p>
    <w:p w:rsidR="00EA6BA7" w:rsidRPr="00D41FE9" w:rsidRDefault="00EA6BA7" w:rsidP="00EA6B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41FE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** Темп роста показателя к соответствующему периоду прошлого года</w:t>
      </w:r>
    </w:p>
    <w:p w:rsidR="00EA6BA7" w:rsidRPr="00D41FE9" w:rsidRDefault="00EA6BA7" w:rsidP="001023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</w:rPr>
      </w:pPr>
      <w:r w:rsidRPr="00D41FE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*** Максимально возможная величина баллов.</w:t>
      </w:r>
    </w:p>
    <w:p w:rsidR="00EA6BA7" w:rsidRDefault="001A611A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  <w:sectPr w:rsidR="00EA6BA7" w:rsidSect="006F39ED">
          <w:type w:val="continuous"/>
          <w:pgSz w:w="16838" w:h="11906" w:orient="landscape" w:code="9"/>
          <w:pgMar w:top="1134" w:right="850" w:bottom="1134" w:left="170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5368F" w:rsidRDefault="00E5368F" w:rsidP="003A072A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E5368F" w:rsidSect="006F39E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072A"/>
    <w:rsid w:val="00102392"/>
    <w:rsid w:val="00176C41"/>
    <w:rsid w:val="001A611A"/>
    <w:rsid w:val="002349A4"/>
    <w:rsid w:val="00275303"/>
    <w:rsid w:val="002855E6"/>
    <w:rsid w:val="002F6351"/>
    <w:rsid w:val="003833FE"/>
    <w:rsid w:val="003A072A"/>
    <w:rsid w:val="0065199C"/>
    <w:rsid w:val="006E6BBF"/>
    <w:rsid w:val="006F39ED"/>
    <w:rsid w:val="00702B5F"/>
    <w:rsid w:val="007E5DF5"/>
    <w:rsid w:val="008F5FD2"/>
    <w:rsid w:val="0097218E"/>
    <w:rsid w:val="00993AC0"/>
    <w:rsid w:val="00997DD9"/>
    <w:rsid w:val="00AD2F5F"/>
    <w:rsid w:val="00B866E5"/>
    <w:rsid w:val="00C81627"/>
    <w:rsid w:val="00D56B10"/>
    <w:rsid w:val="00E5368F"/>
    <w:rsid w:val="00EA6BA7"/>
    <w:rsid w:val="00FB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A07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A07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A07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A072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A072A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uiPriority w:val="9"/>
    <w:rsid w:val="003A072A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30">
    <w:name w:val="Заголовок 3 Знак"/>
    <w:link w:val="3"/>
    <w:uiPriority w:val="9"/>
    <w:rsid w:val="003A072A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3A072A"/>
    <w:rPr>
      <w:rFonts w:ascii="Times New Roman" w:eastAsia="Times New Roman" w:hAnsi="Times New Roman"/>
      <w:b/>
      <w:bCs/>
      <w:sz w:val="24"/>
      <w:szCs w:val="24"/>
    </w:rPr>
  </w:style>
  <w:style w:type="character" w:styleId="a3">
    <w:name w:val="Strong"/>
    <w:uiPriority w:val="22"/>
    <w:qFormat/>
    <w:rsid w:val="003A072A"/>
    <w:rPr>
      <w:b/>
      <w:bCs/>
    </w:rPr>
  </w:style>
  <w:style w:type="paragraph" w:styleId="a4">
    <w:name w:val="Normal (Web)"/>
    <w:basedOn w:val="a"/>
    <w:uiPriority w:val="99"/>
    <w:unhideWhenUsed/>
    <w:rsid w:val="003A07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uiPriority w:val="99"/>
    <w:semiHidden/>
    <w:unhideWhenUsed/>
    <w:rsid w:val="003A072A"/>
    <w:rPr>
      <w:color w:val="0000FF"/>
      <w:u w:val="single"/>
    </w:rPr>
  </w:style>
  <w:style w:type="character" w:customStyle="1" w:styleId="affc">
    <w:name w:val="affc"/>
    <w:rsid w:val="003A072A"/>
  </w:style>
  <w:style w:type="paragraph" w:styleId="a6">
    <w:name w:val="Balloon Text"/>
    <w:basedOn w:val="a"/>
    <w:link w:val="a7"/>
    <w:uiPriority w:val="99"/>
    <w:semiHidden/>
    <w:unhideWhenUsed/>
    <w:rsid w:val="001A6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A611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3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2723</Words>
  <Characters>15525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18212</CharactersWithSpaces>
  <SharedDoc>false</SharedDoc>
  <HLinks>
    <vt:vector size="78" baseType="variant">
      <vt:variant>
        <vt:i4>1572901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sub_42</vt:lpwstr>
      </vt:variant>
      <vt:variant>
        <vt:i4>1572901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sub_42</vt:lpwstr>
      </vt:variant>
      <vt:variant>
        <vt:i4>1769509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sub_41</vt:lpwstr>
      </vt:variant>
      <vt:variant>
        <vt:i4>1769509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sub_41</vt:lpwstr>
      </vt:variant>
      <vt:variant>
        <vt:i4>1638437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sub_43</vt:lpwstr>
      </vt:variant>
      <vt:variant>
        <vt:i4>1572899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sub_22</vt:lpwstr>
      </vt:variant>
      <vt:variant>
        <vt:i4>1572899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sub_22</vt:lpwstr>
      </vt:variant>
      <vt:variant>
        <vt:i4>1769507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sub_21</vt:lpwstr>
      </vt:variant>
      <vt:variant>
        <vt:i4>1769507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sub_21</vt:lpwstr>
      </vt:variant>
      <vt:variant>
        <vt:i4>1572899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sub_22</vt:lpwstr>
      </vt:variant>
      <vt:variant>
        <vt:i4>1769507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sub_21</vt:lpwstr>
      </vt:variant>
      <vt:variant>
        <vt:i4>1572899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sub_22</vt:lpwstr>
      </vt:variant>
      <vt:variant>
        <vt:i4>1769507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sub_21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Jurist</cp:lastModifiedBy>
  <cp:revision>2</cp:revision>
  <cp:lastPrinted>2017-10-19T06:24:00Z</cp:lastPrinted>
  <dcterms:created xsi:type="dcterms:W3CDTF">2017-10-31T09:50:00Z</dcterms:created>
  <dcterms:modified xsi:type="dcterms:W3CDTF">2017-10-31T09:50:00Z</dcterms:modified>
</cp:coreProperties>
</file>