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B4A" w:rsidRDefault="00C55B4A" w:rsidP="00C55B4A">
      <w:r>
        <w:t>Для кого предназначен пенсионный калькулятор?</w:t>
      </w:r>
    </w:p>
    <w:p w:rsidR="00C55B4A" w:rsidRDefault="00C55B4A" w:rsidP="00C55B4A">
      <w:r>
        <w:t xml:space="preserve">Со следующего года в России будет введен новый порядок расчета </w:t>
      </w:r>
      <w:proofErr w:type="gramStart"/>
      <w:r>
        <w:t>страховой</w:t>
      </w:r>
      <w:proofErr w:type="gramEnd"/>
      <w:r>
        <w:t xml:space="preserve"> пенсии, вводится новая пенсионная формула.</w:t>
      </w:r>
    </w:p>
    <w:p w:rsidR="00C55B4A" w:rsidRDefault="00C55B4A" w:rsidP="00C55B4A">
      <w:r>
        <w:t>Для того</w:t>
      </w:r>
      <w:proofErr w:type="gramStart"/>
      <w:r>
        <w:t>,</w:t>
      </w:r>
      <w:proofErr w:type="gramEnd"/>
      <w:r>
        <w:t xml:space="preserve"> чтобы лучше разобраться в основных правилах нововведений  на сайте Пенсионного фонда России (www.pfrf.ru) и на сайте Министерства труда и социальной защиты РФ (www.rosmintrud.ru) размещен пенсионный калькулятор. С его помощью можно рассчитать условный размер будущей пенсии.</w:t>
      </w:r>
    </w:p>
    <w:p w:rsidR="00C55B4A" w:rsidRDefault="00C55B4A" w:rsidP="00C55B4A">
      <w:r>
        <w:t>Наиболее эффективен калькулятор для граждан, которые только начинают работать или же начнут трудовую деятельность в 2015 году и позже – то есть для тех, чья пенсия будет полностью формироваться и рассчитываться по новым правилам.</w:t>
      </w:r>
    </w:p>
    <w:p w:rsidR="00C55B4A" w:rsidRDefault="00C55B4A" w:rsidP="00C55B4A">
      <w:r>
        <w:t xml:space="preserve">Граждане, уже имеющие на сегодняшний день трудовой стаж, пользуясь калькулятором, должны принимать во внимание, что часть их пенсионного капитала формировалась по прежним правилам. И при реальном расчете трудовой пенсии предстоит перевод их пенсионного капитала в пенсионные баллы. </w:t>
      </w:r>
      <w:proofErr w:type="gramStart"/>
      <w:r>
        <w:t>Чем дольше гражданин работал до 2015 года, тем больший объем пенсионных прав у него уже сформирован и тем в большей степени при прочих равных условиях размер его страховой пенсии будет зависеть от уже сформированных до 2015 года пенсионных прав.</w:t>
      </w:r>
      <w:proofErr w:type="gramEnd"/>
      <w:r>
        <w:t xml:space="preserve"> И, соответственно, тем меньше будет влияние новой пенсионной формулы на размер его будущей пенсии. </w:t>
      </w:r>
    </w:p>
    <w:p w:rsidR="00C55B4A" w:rsidRDefault="00C55B4A" w:rsidP="00C55B4A">
      <w:r>
        <w:t>При этом все пенсионные права гражданина, сформированные до 1 января 2015 года, будут учтены при расчете страховой пенсии по новым правилам.</w:t>
      </w:r>
    </w:p>
    <w:p w:rsidR="00C55B4A" w:rsidRDefault="00C55B4A" w:rsidP="00C55B4A">
      <w:r>
        <w:t>Использование пенсионного калькулятора для оценки своей пенсии не рекомендуется гражданам, которым уже назначена пенсия и тем гражданам, которым до наступления пенсионного возраста осталось менее 3-5 лет, так как размер их будущей пенсии в значительной мере определяется сформированными до 2015 года пенсионными правами.</w:t>
      </w:r>
    </w:p>
    <w:p w:rsidR="004B62BF" w:rsidRDefault="00C55B4A" w:rsidP="00C55B4A">
      <w:r>
        <w:t>Также пенсионный калькулятор неприменим для военнослужащих и сотрудников силовых ведомств, которым пенсия назначается и выплачивается ведомством, где они проходили службу.</w:t>
      </w:r>
      <w:bookmarkStart w:id="0" w:name="_GoBack"/>
      <w:bookmarkEnd w:id="0"/>
    </w:p>
    <w:sectPr w:rsidR="004B6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63"/>
    <w:rsid w:val="00373E63"/>
    <w:rsid w:val="004B62BF"/>
    <w:rsid w:val="00C5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2017-09-29T05:54:00Z</dcterms:created>
  <dcterms:modified xsi:type="dcterms:W3CDTF">2017-09-29T05:54:00Z</dcterms:modified>
</cp:coreProperties>
</file>