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C81" w:rsidRDefault="00312C81" w:rsidP="00312C81">
      <w:pPr>
        <w:rPr>
          <w:rFonts w:ascii="Times New Roman" w:hAnsi="Times New Roman"/>
        </w:rPr>
      </w:pPr>
      <w:r>
        <w:rPr>
          <w:rFonts w:ascii="Times New Roman" w:hAnsi="Times New Roman"/>
        </w:rPr>
        <w:t>Пенсионеры могут оформить заявление на оплату проезда в электронном виде</w:t>
      </w:r>
    </w:p>
    <w:p w:rsidR="00312C81" w:rsidRDefault="00312C81" w:rsidP="00312C81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С августа 2017 года у неработающих пенсионеров появилась отличная возможность подать заявление на оплату проезда к месту отдыха и обратно в электронном виде – через сайт ПФР (https://es.pfrf.ru/).</w:t>
      </w:r>
    </w:p>
    <w:p w:rsidR="00312C81" w:rsidRDefault="00312C81" w:rsidP="00312C81">
      <w:pPr>
        <w:pStyle w:val="a3"/>
      </w:pPr>
      <w:r>
        <w:rPr>
          <w:b/>
        </w:rPr>
        <w:t>ПФР</w:t>
      </w:r>
      <w:r>
        <w:t xml:space="preserve"> напоминает, что один раз в два года </w:t>
      </w:r>
      <w:r>
        <w:rPr>
          <w:b/>
        </w:rPr>
        <w:t>пенсионеры</w:t>
      </w:r>
      <w:r>
        <w:t xml:space="preserve">-северяне имеют право на компенсацию расходов на оплату стоимости проезда к месту отдыха и обратно. Согласно законодательству, право на компенсацию имеют только неработающие </w:t>
      </w:r>
      <w:r>
        <w:rPr>
          <w:b/>
        </w:rPr>
        <w:t>пенсионеры</w:t>
      </w:r>
      <w:r>
        <w:t xml:space="preserve">, получатели </w:t>
      </w:r>
      <w:r>
        <w:rPr>
          <w:b/>
        </w:rPr>
        <w:t>страховых пенсий</w:t>
      </w:r>
      <w:r>
        <w:t xml:space="preserve"> по старости и по инвалидности. Важно помнить, что место отдыха должно находиться на территории России. При этом проезд оплачивается в режиме </w:t>
      </w:r>
      <w:proofErr w:type="gramStart"/>
      <w:r>
        <w:t>эконом-класса</w:t>
      </w:r>
      <w:proofErr w:type="gramEnd"/>
      <w:r>
        <w:t>: на поезде (стоимость плацкартного вагона в пассажирском поезде), самолёте, водным, морским транспортом и на автобусе. На проезд поездом можно заранее получить талон.</w:t>
      </w:r>
    </w:p>
    <w:p w:rsidR="00312C81" w:rsidRDefault="00312C81" w:rsidP="00312C81">
      <w:pPr>
        <w:pStyle w:val="a3"/>
      </w:pPr>
      <w:r>
        <w:t xml:space="preserve">За получением компенсации нужно обращаться в органы </w:t>
      </w:r>
      <w:r>
        <w:rPr>
          <w:b/>
        </w:rPr>
        <w:t>Пенсионного фонда</w:t>
      </w:r>
      <w:r>
        <w:t xml:space="preserve"> по месту жительства или в многофункциональный центр предоставления государственных или муниципальных услуг.</w:t>
      </w:r>
    </w:p>
    <w:p w:rsidR="00E54FF6" w:rsidRDefault="00E54FF6">
      <w:bookmarkStart w:id="0" w:name="_GoBack"/>
      <w:bookmarkEnd w:id="0"/>
    </w:p>
    <w:sectPr w:rsidR="00E54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476"/>
    <w:rsid w:val="00312C81"/>
    <w:rsid w:val="00675476"/>
    <w:rsid w:val="00E5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C81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C81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312C81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312C81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2C81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C81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C81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312C81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312C81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2C81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2017-09-27T11:39:00Z</dcterms:created>
  <dcterms:modified xsi:type="dcterms:W3CDTF">2017-09-27T11:39:00Z</dcterms:modified>
</cp:coreProperties>
</file>