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D59" w:rsidRDefault="00527D59" w:rsidP="00527D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Электронные услуги Пенсионного фонда для граждан</w:t>
      </w:r>
    </w:p>
    <w:p w:rsidR="00527D59" w:rsidRDefault="00527D59" w:rsidP="00527D59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Управление Пенсионного фонда РФ в </w:t>
      </w:r>
      <w:r>
        <w:rPr>
          <w:rFonts w:ascii="Times New Roman" w:hAnsi="Times New Roman" w:cs="Times New Roman"/>
        </w:rPr>
        <w:t>Зубово-Полянском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муниципальном районе напоминает, что продолжается расширение электронных сервисов для граждан и маломобильных групп населения (лиц с ограниченными физическими возможностями) как в части их информирования, так в части оказания государственных услуг, которые делают визит в территориальный орган Пенсионного фонда необязательным.</w:t>
      </w:r>
    </w:p>
    <w:p w:rsidR="00527D59" w:rsidRDefault="00527D59" w:rsidP="00527D59">
      <w:pPr>
        <w:pStyle w:val="a3"/>
      </w:pPr>
      <w:r>
        <w:t xml:space="preserve">Предусмотрено несколько способов получения государственных услуг </w:t>
      </w:r>
      <w:r>
        <w:rPr>
          <w:b/>
        </w:rPr>
        <w:t>Пенсионного фонда</w:t>
      </w:r>
      <w:r>
        <w:t xml:space="preserve">: лично, в мобильной клиентской службе или через интернет. Наиболее удобный способ взаимодействия с </w:t>
      </w:r>
      <w:r>
        <w:rPr>
          <w:b/>
        </w:rPr>
        <w:t>ПФР</w:t>
      </w:r>
      <w:r>
        <w:t xml:space="preserve"> — через интернет. Получить ответ практически на любой вопрос можно через «Личный кабинет застрахованного лица». Сервисы позволяют направить обращение в </w:t>
      </w:r>
      <w:r>
        <w:rPr>
          <w:b/>
        </w:rPr>
        <w:t>Пенсионный фонд</w:t>
      </w:r>
      <w:r>
        <w:t xml:space="preserve">, заказать ряд документов, задать вопрос онлайн или рассчитать свою будущую </w:t>
      </w:r>
      <w:r>
        <w:rPr>
          <w:b/>
        </w:rPr>
        <w:t>пенсию</w:t>
      </w:r>
      <w:r>
        <w:t xml:space="preserve"> при помощи пенсионного калькулятора.</w:t>
      </w:r>
    </w:p>
    <w:p w:rsidR="00527D59" w:rsidRDefault="00527D59" w:rsidP="00527D59">
      <w:pPr>
        <w:pStyle w:val="a3"/>
      </w:pPr>
      <w:r>
        <w:t xml:space="preserve">Иногда необходима личная консультация, но и в этом случае предусмотрена предварительная запись на прием. Указанный сервис доступен на официальном сайте </w:t>
      </w:r>
      <w:r>
        <w:rPr>
          <w:b/>
        </w:rPr>
        <w:t>ПФР</w:t>
      </w:r>
      <w:r>
        <w:t xml:space="preserve"> в разделе «Электронные услуги» во вкладке «Запись на прием». </w:t>
      </w:r>
    </w:p>
    <w:p w:rsidR="00527D59" w:rsidRDefault="00527D59" w:rsidP="00527D59">
      <w:pPr>
        <w:pStyle w:val="a3"/>
      </w:pPr>
      <w:r>
        <w:t xml:space="preserve">Все услуги и сервисы, предоставляемые </w:t>
      </w:r>
      <w:r>
        <w:rPr>
          <w:b/>
        </w:rPr>
        <w:t>Пенсионным фондом</w:t>
      </w:r>
      <w:r>
        <w:t xml:space="preserve"> РФ в электронном виде, объединены в единый портал на сайте </w:t>
      </w:r>
      <w:r>
        <w:rPr>
          <w:b/>
        </w:rPr>
        <w:t>Пенсионного фонда</w:t>
      </w:r>
      <w:r>
        <w:t xml:space="preserve">. Для доступа к услугам, имеющим отношение к персональным данным, необходимо иметь подтвержденную учетную запись на едином портале </w:t>
      </w:r>
      <w:proofErr w:type="spellStart"/>
      <w:r>
        <w:t>госуслуг</w:t>
      </w:r>
      <w:proofErr w:type="spellEnd"/>
      <w:r>
        <w:t>.</w:t>
      </w:r>
    </w:p>
    <w:p w:rsidR="005A7FD8" w:rsidRDefault="005A7FD8"/>
    <w:sectPr w:rsidR="005A7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30B"/>
    <w:rsid w:val="00527D59"/>
    <w:rsid w:val="005A7FD8"/>
    <w:rsid w:val="005C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D5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7D59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527D59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527D59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27D59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D5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7D59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527D59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527D59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27D59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2017-09-27T11:35:00Z</dcterms:created>
  <dcterms:modified xsi:type="dcterms:W3CDTF">2017-09-27T11:35:00Z</dcterms:modified>
</cp:coreProperties>
</file>