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AF" w:rsidRDefault="0027644E">
      <w:r>
        <w:t>Пенсионный фонд напоминает!</w:t>
      </w:r>
      <w:r>
        <w:br/>
        <w:t xml:space="preserve">Материнский капитал можно направить на приобретение товаров для реабилитации детей-инвалидов. </w:t>
      </w:r>
      <w:r>
        <w:br/>
        <w:t xml:space="preserve">Распоряжением Правительства РФ от 30.04.2016 №831-р утвержден перечень товаров для реабилитации детей-инвалидов, которые можно будет приобретать за счет средств материнского капитала. В нем 48 позиций — те товары и услуги, которые не предусмотрены федеральным перечнем и не должны предоставляться детям с инвалидностью бесплатно. </w:t>
      </w:r>
      <w:r>
        <w:br/>
        <w:t xml:space="preserve">Теперь на «материнские» деньги можно будет купить тренажеры, специальное спортивное оборудование, некоторые медицинские изделия, приспособления для мобильности и развития детей-инвалидов. </w:t>
      </w:r>
      <w:r>
        <w:br/>
        <w:t xml:space="preserve">В работе над перечнем участвовали федеральные и региональные органы власти, а также всероссийские общественные организации инвалидов. </w:t>
      </w:r>
      <w:r>
        <w:br/>
        <w:t xml:space="preserve">Также Постановлением правительства от 30.04.2016 №380 утверждены правила, порядок и условия направления средств </w:t>
      </w:r>
      <w:proofErr w:type="spellStart"/>
      <w:r>
        <w:t>маткапитала</w:t>
      </w:r>
      <w:proofErr w:type="spellEnd"/>
      <w:r>
        <w:t xml:space="preserve"> на покупку товаров и услуг для социальной адаптации и интеграции в общество детей с инвалидностью. Затраты на приобретение товаров, рекомендованных ребенку индивидуальной программой реабилитации или </w:t>
      </w:r>
      <w:proofErr w:type="spellStart"/>
      <w:r>
        <w:t>абилитации</w:t>
      </w:r>
      <w:proofErr w:type="spellEnd"/>
      <w:r>
        <w:t>, будут компенсироваться территориальным органом Пенсионного фонда и будут направляться на счет владельца сертификата не позднее чем через 2 месяца после принятия заявления.</w:t>
      </w:r>
      <w:bookmarkStart w:id="0" w:name="_GoBack"/>
      <w:bookmarkEnd w:id="0"/>
    </w:p>
    <w:sectPr w:rsidR="00C27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DB"/>
    <w:rsid w:val="0027644E"/>
    <w:rsid w:val="008863DB"/>
    <w:rsid w:val="00C2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2017-09-27T08:55:00Z</dcterms:created>
  <dcterms:modified xsi:type="dcterms:W3CDTF">2017-09-27T08:55:00Z</dcterms:modified>
</cp:coreProperties>
</file>