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4CA" w:rsidRDefault="00C334CA" w:rsidP="00C334CA">
      <w:pPr>
        <w:pStyle w:val="2"/>
        <w:numPr>
          <w:ilvl w:val="1"/>
          <w:numId w:val="1"/>
        </w:numPr>
      </w:pPr>
    </w:p>
    <w:p w:rsidR="00C334CA" w:rsidRDefault="00C334CA" w:rsidP="00C334CA">
      <w:pPr>
        <w:pStyle w:val="2"/>
        <w:numPr>
          <w:ilvl w:val="1"/>
          <w:numId w:val="1"/>
        </w:numPr>
      </w:pPr>
      <w:r>
        <w:t xml:space="preserve">           </w:t>
      </w:r>
      <w:bookmarkStart w:id="0" w:name="_GoBack"/>
      <w:r>
        <w:t>Изменения в Порядке выдачи государственного сертификата на материнский (семейный</w:t>
      </w:r>
      <w:proofErr w:type="gramStart"/>
      <w:r>
        <w:t>)к</w:t>
      </w:r>
      <w:proofErr w:type="gramEnd"/>
      <w:r>
        <w:t>апитал</w:t>
      </w:r>
    </w:p>
    <w:p w:rsidR="00C334CA" w:rsidRDefault="00C334CA" w:rsidP="00C334CA">
      <w:pPr>
        <w:pStyle w:val="a3"/>
      </w:pPr>
      <w:r>
        <w:t xml:space="preserve">Управление Пенсионного фонда РФ в </w:t>
      </w:r>
      <w:r>
        <w:t>Зубово-Полянском</w:t>
      </w:r>
      <w:r>
        <w:t xml:space="preserve"> муниципальном районе РМ сообщает о том, что с 4 ноября этого года в порядке предоставления </w:t>
      </w:r>
      <w:r>
        <w:rPr>
          <w:b/>
        </w:rPr>
        <w:t>Пенсионным фондом</w:t>
      </w:r>
      <w:r>
        <w:t xml:space="preserve"> РФ и его территориальными органами государственной услуги по выдаче сертификата на </w:t>
      </w:r>
      <w:r>
        <w:rPr>
          <w:b/>
        </w:rPr>
        <w:t xml:space="preserve">материнский капитал </w:t>
      </w:r>
      <w:r>
        <w:t>произойдут изменения.</w:t>
      </w:r>
    </w:p>
    <w:p w:rsidR="00C334CA" w:rsidRDefault="00C334CA" w:rsidP="00C334CA">
      <w:pPr>
        <w:pStyle w:val="a3"/>
      </w:pPr>
      <w:r>
        <w:t xml:space="preserve">Поправками в Административный регламент определено взаимодействие при предоставлении государственной услуги </w:t>
      </w:r>
      <w:r>
        <w:rPr>
          <w:b/>
        </w:rPr>
        <w:t>Пенсионным фондом</w:t>
      </w:r>
      <w:r>
        <w:t xml:space="preserve"> РФ с МВД России и его территориальными органами, в распоряжении которых имеется информация о месте жительства (пребывания) или фактического пребывания, а также информация, подтверждающая принадлежность к гражданству.</w:t>
      </w:r>
    </w:p>
    <w:p w:rsidR="00C334CA" w:rsidRDefault="00C334CA" w:rsidP="00C334CA">
      <w:pPr>
        <w:pStyle w:val="a3"/>
      </w:pPr>
      <w:r>
        <w:t xml:space="preserve"> </w:t>
      </w:r>
      <w:proofErr w:type="gramStart"/>
      <w:r>
        <w:t xml:space="preserve">Скажем,, при отсутствии у заявителя документов, необходимых для предоставления государственной услуги, которые находятся в распоряжении органов, предоставляющих муниципальные услуги, подведомственных государственным органам или органам местного самоуправления организаций, участвующих в предоставлении государственной услуги, в течение пяти рабочих дней после приема заявления о распоряжении должностное лицо </w:t>
      </w:r>
      <w:r>
        <w:rPr>
          <w:b/>
        </w:rPr>
        <w:t>Пенсионным фондом</w:t>
      </w:r>
      <w:r>
        <w:t xml:space="preserve"> РФ или его территориального органа направляет запросы в федеральный орган исполнительной власти, уполномоченных на</w:t>
      </w:r>
      <w:proofErr w:type="gramEnd"/>
      <w:r>
        <w:t xml:space="preserve"> осуществление функций по контролю и надзору в сфере миграции, и его территориальные органы в части предоставления информации о месте жительства (пребывания) или фактического пребывания, а также подтверждающих принадлежность к гражданству.</w:t>
      </w:r>
    </w:p>
    <w:p w:rsidR="00C334CA" w:rsidRDefault="00C334CA" w:rsidP="00C334CA">
      <w:pPr>
        <w:pStyle w:val="a3"/>
      </w:pPr>
      <w:r>
        <w:t xml:space="preserve"> Определен порядок подачи заявления о выдаче сертификата, в том числе через многофункциональный центр или через информационную систему </w:t>
      </w:r>
      <w:r>
        <w:rPr>
          <w:b/>
        </w:rPr>
        <w:t>Пенсионного фонда РФ</w:t>
      </w:r>
      <w:r>
        <w:t xml:space="preserve"> «Личный кабинет застрахованного лица», уточнена форма заявления о выдаче сертификата, а также скорректирован досудебный (внесудебный) порядок обжалования решений и действий </w:t>
      </w:r>
      <w:r>
        <w:rPr>
          <w:b/>
        </w:rPr>
        <w:t>Пенсионного фонда РФ</w:t>
      </w:r>
      <w:r>
        <w:t xml:space="preserve"> и должностных лиц.</w:t>
      </w:r>
    </w:p>
    <w:p w:rsidR="00C334CA" w:rsidRDefault="00C334CA" w:rsidP="00C334CA">
      <w:pPr>
        <w:pStyle w:val="a3"/>
      </w:pPr>
      <w:r>
        <w:t xml:space="preserve"> </w:t>
      </w:r>
      <w:proofErr w:type="gramStart"/>
      <w:r>
        <w:t xml:space="preserve">Заявитель имеет право подать жалобу на решения и действия (бездействие) </w:t>
      </w:r>
      <w:r>
        <w:rPr>
          <w:b/>
        </w:rPr>
        <w:t>Пенсионного фонда РФ</w:t>
      </w:r>
      <w:r>
        <w:t xml:space="preserve">, территориальных органов </w:t>
      </w:r>
      <w:r>
        <w:rPr>
          <w:b/>
        </w:rPr>
        <w:t>пенсионного фонда</w:t>
      </w:r>
      <w:r>
        <w:t>, их должностных лиц, в частности, при предоставлении государственной услуги при нарушении срока регистрации заявления; нарушении срока предоставления государственной услуги; требовании представления заявителем документов, не предусмотренных нормативными правовыми актами Российской Федерации для предоставления государственной услуги</w:t>
      </w:r>
      <w:proofErr w:type="gramEnd"/>
    </w:p>
    <w:bookmarkEnd w:id="0"/>
    <w:p w:rsidR="002A5853" w:rsidRDefault="002A5853"/>
    <w:sectPr w:rsidR="002A5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762"/>
    <w:rsid w:val="002A5853"/>
    <w:rsid w:val="00C22762"/>
    <w:rsid w:val="00C3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C334CA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334CA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customStyle="1" w:styleId="a3">
    <w:name w:val="Текст новости"/>
    <w:rsid w:val="00C334CA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C334CA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334CA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customStyle="1" w:styleId="a3">
    <w:name w:val="Текст новости"/>
    <w:rsid w:val="00C334CA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4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2017-09-27T08:46:00Z</dcterms:created>
  <dcterms:modified xsi:type="dcterms:W3CDTF">2017-09-27T08:47:00Z</dcterms:modified>
</cp:coreProperties>
</file>