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DA4" w:rsidRDefault="00871DA4" w:rsidP="00871DA4">
      <w:pPr>
        <w:pStyle w:val="2"/>
        <w:numPr>
          <w:ilvl w:val="1"/>
          <w:numId w:val="1"/>
        </w:numPr>
        <w:spacing w:before="0" w:after="0"/>
        <w:jc w:val="center"/>
        <w:rPr>
          <w:rStyle w:val="a6"/>
          <w:b/>
          <w:bCs/>
          <w:color w:val="006600"/>
        </w:rPr>
      </w:pPr>
      <w:r>
        <w:fldChar w:fldCharType="begin"/>
      </w:r>
      <w:r>
        <w:instrText xml:space="preserve"> HYPERLINK "http://www.pfrf.ru/ispsmev/18245.html" </w:instrText>
      </w:r>
      <w:r>
        <w:fldChar w:fldCharType="separate"/>
      </w:r>
      <w:r>
        <w:rPr>
          <w:rStyle w:val="a3"/>
          <w:rFonts w:ascii="Times New Roman" w:hAnsi="Times New Roman"/>
        </w:rPr>
        <w:t>РАСПОРЯЖЕНИЕ СРЕДСТВАМИ МАТЕРИНСКОГО (СЕМЕЙНОГО) КАПИТАЛА</w:t>
      </w:r>
      <w:r>
        <w:fldChar w:fldCharType="end"/>
      </w:r>
    </w:p>
    <w:p w:rsidR="00871DA4" w:rsidRDefault="00871DA4" w:rsidP="00871DA4">
      <w:pPr>
        <w:pStyle w:val="a4"/>
        <w:spacing w:before="0" w:after="0"/>
        <w:rPr>
          <w:rStyle w:val="a6"/>
          <w:color w:val="006600"/>
        </w:rPr>
      </w:pPr>
      <w:r>
        <w:rPr>
          <w:rStyle w:val="a6"/>
          <w:color w:val="006600"/>
        </w:rPr>
        <w:t>Нормативные правовые акты, регулирующие отношения, возникающие при предоставлении государственной услуги:</w:t>
      </w:r>
    </w:p>
    <w:p w:rsidR="00871DA4" w:rsidRDefault="00871DA4" w:rsidP="00871DA4">
      <w:pPr>
        <w:numPr>
          <w:ilvl w:val="0"/>
          <w:numId w:val="2"/>
        </w:numPr>
      </w:pPr>
      <w:hyperlink r:id="rId6" w:history="1">
        <w:r>
          <w:rPr>
            <w:rStyle w:val="a3"/>
            <w:rFonts w:eastAsia="Arial"/>
          </w:rPr>
          <w:t>Федеральный закон от 29.12.2006 № 256-ФЗ «О дополнительных мерах государственной поддержки семей, имеющих детей»</w:t>
        </w:r>
      </w:hyperlink>
      <w:r>
        <w:t>;</w:t>
      </w:r>
    </w:p>
    <w:p w:rsidR="00871DA4" w:rsidRDefault="00871DA4" w:rsidP="00871DA4">
      <w:pPr>
        <w:numPr>
          <w:ilvl w:val="0"/>
          <w:numId w:val="2"/>
        </w:numPr>
      </w:pPr>
      <w:hyperlink r:id="rId7" w:history="1">
        <w:r>
          <w:rPr>
            <w:rStyle w:val="a3"/>
            <w:rFonts w:eastAsia="Arial"/>
          </w:rPr>
          <w:t>Постановление Правительства Российской Федерации от 12.12.2007 № 862 «О Правилах направления средств (части средств) материнского (семейного) капитала на улучшение жилищных условий»</w:t>
        </w:r>
      </w:hyperlink>
      <w:r>
        <w:t>;</w:t>
      </w:r>
    </w:p>
    <w:p w:rsidR="00871DA4" w:rsidRDefault="00871DA4" w:rsidP="00871DA4">
      <w:pPr>
        <w:numPr>
          <w:ilvl w:val="0"/>
          <w:numId w:val="2"/>
        </w:numPr>
      </w:pPr>
      <w:hyperlink r:id="rId8" w:history="1">
        <w:r>
          <w:rPr>
            <w:rStyle w:val="a3"/>
            <w:rFonts w:eastAsia="Arial"/>
          </w:rPr>
          <w:t>Постановление Правительства Российской Федерации от 24.12.2007 № 926 «Об утверждении Правил направления средств (части средств) материнского (семейного) капитала на получение образования ребенком (детьми) и осуществление иных связанных с получением образования ребенком (детьми) расходов»</w:t>
        </w:r>
      </w:hyperlink>
      <w:r>
        <w:t>;</w:t>
      </w:r>
    </w:p>
    <w:p w:rsidR="00871DA4" w:rsidRDefault="00871DA4" w:rsidP="00871DA4">
      <w:pPr>
        <w:numPr>
          <w:ilvl w:val="0"/>
          <w:numId w:val="3"/>
        </w:numPr>
      </w:pPr>
      <w:hyperlink r:id="rId9" w:history="1">
        <w:r>
          <w:rPr>
            <w:rStyle w:val="a3"/>
            <w:rFonts w:eastAsia="Arial"/>
          </w:rPr>
          <w:t>Приказ Министерства здравоохранения и социального развития Российской Федерации    от 26.12.2008 № 779н «Об утверждении Правил подачи заявления о распоряжении средствами (частью средств) материнского (семейного) капитала»</w:t>
        </w:r>
      </w:hyperlink>
      <w:r>
        <w:t>;</w:t>
      </w:r>
    </w:p>
    <w:p w:rsidR="00871DA4" w:rsidRDefault="00871DA4" w:rsidP="00871DA4">
      <w:pPr>
        <w:numPr>
          <w:ilvl w:val="0"/>
          <w:numId w:val="3"/>
        </w:numPr>
      </w:pPr>
      <w:r>
        <w:t>Приказ Министерства труда и социальной защиты Российской Федерации от 29.10.2012 № 345н «Об утверждении Административного регламента предоставления Пенсионным фондом Российской Федерации и его территориальными органами государственной услуги по выдаче государственного сертификата на материнский (семейный) капитал»;</w:t>
      </w:r>
    </w:p>
    <w:p w:rsidR="00871DA4" w:rsidRDefault="00871DA4" w:rsidP="00871DA4">
      <w:pPr>
        <w:numPr>
          <w:ilvl w:val="0"/>
          <w:numId w:val="3"/>
        </w:numPr>
      </w:pPr>
      <w:r>
        <w:t>Приказ Министерства труда и социальной защиты Российской Федерации от 29.10.2012 № 346н «Об утверждении Административного регламента предоставления Пенсионным фондом Российской Федерации и его территориальными органами государственной услуги по рассмотрению заявления о распоряжении средствами (частью средств) материнского (семейного) капитала».</w:t>
      </w:r>
    </w:p>
    <w:p w:rsidR="00871DA4" w:rsidRDefault="00871DA4" w:rsidP="00871DA4">
      <w:pPr>
        <w:pStyle w:val="a4"/>
        <w:spacing w:before="0" w:after="0"/>
        <w:rPr>
          <w:b/>
        </w:rPr>
      </w:pPr>
      <w:r>
        <w:rPr>
          <w:b/>
        </w:rPr>
        <w:t xml:space="preserve">При подаче заявления о распоряжении средствами (частью средств) материнского (семейного) капитала заявителю необходимо лично </w:t>
      </w:r>
      <w:proofErr w:type="gramStart"/>
      <w:r>
        <w:rPr>
          <w:b/>
        </w:rPr>
        <w:t>предоставить следующие документы</w:t>
      </w:r>
      <w:proofErr w:type="gramEnd"/>
      <w:r>
        <w:rPr>
          <w:b/>
        </w:rPr>
        <w:t>:</w:t>
      </w:r>
    </w:p>
    <w:p w:rsidR="00871DA4" w:rsidRDefault="00871DA4" w:rsidP="00871DA4">
      <w:pPr>
        <w:numPr>
          <w:ilvl w:val="0"/>
          <w:numId w:val="4"/>
        </w:numPr>
      </w:pPr>
      <w:r>
        <w:t>государственный сертификат на материнский (семейный) капитал;</w:t>
      </w:r>
    </w:p>
    <w:p w:rsidR="00871DA4" w:rsidRDefault="00871DA4" w:rsidP="00871DA4">
      <w:pPr>
        <w:numPr>
          <w:ilvl w:val="0"/>
          <w:numId w:val="4"/>
        </w:numPr>
      </w:pPr>
      <w:r>
        <w:t>СНИЛС;</w:t>
      </w:r>
    </w:p>
    <w:p w:rsidR="00871DA4" w:rsidRDefault="00871DA4" w:rsidP="00871DA4">
      <w:pPr>
        <w:numPr>
          <w:ilvl w:val="0"/>
          <w:numId w:val="4"/>
        </w:numPr>
      </w:pPr>
      <w:r>
        <w:t>документы, удостоверяющие личность, место жительства (пребывания) лица, получившего сертификат;</w:t>
      </w:r>
    </w:p>
    <w:p w:rsidR="00871DA4" w:rsidRDefault="00871DA4" w:rsidP="00871DA4">
      <w:pPr>
        <w:numPr>
          <w:ilvl w:val="0"/>
          <w:numId w:val="4"/>
        </w:numPr>
      </w:pPr>
      <w:proofErr w:type="gramStart"/>
      <w:r>
        <w:t>основной    документ,    удостоверяющий    личность    супруга    лица, получившего сертификат, и его регистрацию по месту жительства либо по   месту   пребывания,   -   в   случае   если   стороной   сделки   либо обязательств  по   приобретению  или  строительству  жилья  является супруг лица, получившего сертификат, либо если строительство или реконструкция  объекта  индивидуального  жилищного  строительства осуществляются супругом лица, получившего сертификат;</w:t>
      </w:r>
      <w:proofErr w:type="gramEnd"/>
    </w:p>
    <w:p w:rsidR="00871DA4" w:rsidRDefault="00871DA4" w:rsidP="00871DA4">
      <w:pPr>
        <w:numPr>
          <w:ilvl w:val="0"/>
          <w:numId w:val="4"/>
        </w:numPr>
      </w:pPr>
      <w:r>
        <w:t>свидетельство   о   браке   -   в   случае   если   стороной   сделки   либо обязательств  по  приобретению  или  строительству  жилья  является супруг лица, получившего сертификат, либо если строительство или реконструкция объекта индивидуального жилищного строительства осуществляются супругом лица, получившего сертификат;</w:t>
      </w:r>
    </w:p>
    <w:p w:rsidR="00871DA4" w:rsidRDefault="00871DA4" w:rsidP="00871DA4">
      <w:pPr>
        <w:numPr>
          <w:ilvl w:val="0"/>
          <w:numId w:val="4"/>
        </w:numPr>
      </w:pPr>
      <w:r>
        <w:t>нотариально удостоверенное письменное обязательство оформить приобретаемое с использованием средств материнского (семейного) капитала жилое помещение в общую собственность лица, получившего сертификат, его супруга и детей;</w:t>
      </w:r>
    </w:p>
    <w:p w:rsidR="00871DA4" w:rsidRDefault="00871DA4" w:rsidP="00871DA4">
      <w:pPr>
        <w:numPr>
          <w:ilvl w:val="0"/>
          <w:numId w:val="4"/>
        </w:numPr>
      </w:pPr>
      <w:r>
        <w:t>справку о размере оставшейся неуплаченной суммы;</w:t>
      </w:r>
    </w:p>
    <w:p w:rsidR="00871DA4" w:rsidRDefault="00871DA4" w:rsidP="00871DA4">
      <w:pPr>
        <w:numPr>
          <w:ilvl w:val="0"/>
          <w:numId w:val="4"/>
        </w:numPr>
      </w:pPr>
      <w:r>
        <w:t>копию договора строительного подряда;</w:t>
      </w:r>
    </w:p>
    <w:p w:rsidR="00871DA4" w:rsidRDefault="00871DA4" w:rsidP="00871DA4">
      <w:pPr>
        <w:numPr>
          <w:ilvl w:val="0"/>
          <w:numId w:val="4"/>
        </w:numPr>
      </w:pPr>
      <w:proofErr w:type="gramStart"/>
      <w:r>
        <w:lastRenderedPageBreak/>
        <w:t>выписку из реестра членов кооператива, подтверждающую членство в кооперативе лица, получившего сертификат, или супруга лица, получившего сертификат, (документ, подтверждающий подачу гражданином заявления о приеме в члены жилищного накопительного кооператива, или решение о приеме в члены жилищного, жилищно</w:t>
      </w:r>
      <w:r>
        <w:softHyphen/>
        <w:t>-строительного кооператива);</w:t>
      </w:r>
      <w:proofErr w:type="gramEnd"/>
    </w:p>
    <w:p w:rsidR="00871DA4" w:rsidRDefault="00871DA4" w:rsidP="00871DA4">
      <w:pPr>
        <w:numPr>
          <w:ilvl w:val="0"/>
          <w:numId w:val="4"/>
        </w:numPr>
      </w:pPr>
      <w:r>
        <w:t>копию устава кооператива;</w:t>
      </w:r>
    </w:p>
    <w:p w:rsidR="00871DA4" w:rsidRDefault="00871DA4" w:rsidP="00871DA4">
      <w:pPr>
        <w:numPr>
          <w:ilvl w:val="0"/>
          <w:numId w:val="5"/>
        </w:numPr>
      </w:pPr>
      <w:r>
        <w:t>копию кредитного договора (договора займа) на приобретение или строительство жилья;</w:t>
      </w:r>
    </w:p>
    <w:p w:rsidR="00871DA4" w:rsidRDefault="00871DA4" w:rsidP="00871DA4">
      <w:pPr>
        <w:numPr>
          <w:ilvl w:val="0"/>
          <w:numId w:val="6"/>
        </w:numPr>
      </w:pPr>
      <w:r>
        <w:t>копию договора на оказание платных образовательных услуг, заверенную образовательной организацией;</w:t>
      </w:r>
    </w:p>
    <w:p w:rsidR="00871DA4" w:rsidRDefault="00871DA4" w:rsidP="00871DA4">
      <w:pPr>
        <w:numPr>
          <w:ilvl w:val="0"/>
          <w:numId w:val="7"/>
        </w:numPr>
      </w:pPr>
      <w:r>
        <w:t>копию договора найма жилого помещения в общежитии (с указанием суммы и сроков внесения платы);</w:t>
      </w:r>
    </w:p>
    <w:p w:rsidR="00871DA4" w:rsidRDefault="00871DA4" w:rsidP="00871DA4">
      <w:pPr>
        <w:pStyle w:val="a5"/>
      </w:pPr>
      <w:r>
        <w:t>справку из образовательной организации, подтверждающую факт проживания ребенка (детей) в общежитии.</w:t>
      </w:r>
    </w:p>
    <w:p w:rsidR="000D3A8E" w:rsidRDefault="000D3A8E">
      <w:bookmarkStart w:id="0" w:name="_GoBack"/>
      <w:bookmarkEnd w:id="0"/>
    </w:p>
    <w:sectPr w:rsidR="000D3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00000006"/>
    <w:multiLevelType w:val="multi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>
    <w:nsid w:val="00000007"/>
    <w:multiLevelType w:val="multilevel"/>
    <w:tmpl w:val="00000007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E4"/>
    <w:rsid w:val="000D3A8E"/>
    <w:rsid w:val="00871DA4"/>
    <w:rsid w:val="00E0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next w:val="a"/>
    <w:link w:val="20"/>
    <w:semiHidden/>
    <w:unhideWhenUsed/>
    <w:qFormat/>
    <w:rsid w:val="00871DA4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71DA4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styleId="a3">
    <w:name w:val="Hyperlink"/>
    <w:basedOn w:val="a0"/>
    <w:semiHidden/>
    <w:unhideWhenUsed/>
    <w:rsid w:val="00871DA4"/>
    <w:rPr>
      <w:color w:val="0000FF"/>
      <w:u w:val="single"/>
    </w:rPr>
  </w:style>
  <w:style w:type="paragraph" w:styleId="a4">
    <w:name w:val="Normal (Web)"/>
    <w:basedOn w:val="a"/>
    <w:semiHidden/>
    <w:unhideWhenUsed/>
    <w:rsid w:val="00871DA4"/>
    <w:pPr>
      <w:spacing w:before="280" w:after="280"/>
    </w:pPr>
  </w:style>
  <w:style w:type="paragraph" w:customStyle="1" w:styleId="a5">
    <w:name w:val="Текст новости"/>
    <w:rsid w:val="00871DA4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a6">
    <w:name w:val="Strong"/>
    <w:basedOn w:val="a0"/>
    <w:qFormat/>
    <w:rsid w:val="00871D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next w:val="a"/>
    <w:link w:val="20"/>
    <w:semiHidden/>
    <w:unhideWhenUsed/>
    <w:qFormat/>
    <w:rsid w:val="00871DA4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71DA4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styleId="a3">
    <w:name w:val="Hyperlink"/>
    <w:basedOn w:val="a0"/>
    <w:semiHidden/>
    <w:unhideWhenUsed/>
    <w:rsid w:val="00871DA4"/>
    <w:rPr>
      <w:color w:val="0000FF"/>
      <w:u w:val="single"/>
    </w:rPr>
  </w:style>
  <w:style w:type="paragraph" w:styleId="a4">
    <w:name w:val="Normal (Web)"/>
    <w:basedOn w:val="a"/>
    <w:semiHidden/>
    <w:unhideWhenUsed/>
    <w:rsid w:val="00871DA4"/>
    <w:pPr>
      <w:spacing w:before="280" w:after="280"/>
    </w:pPr>
  </w:style>
  <w:style w:type="paragraph" w:customStyle="1" w:styleId="a5">
    <w:name w:val="Текст новости"/>
    <w:rsid w:val="00871DA4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a6">
    <w:name w:val="Strong"/>
    <w:basedOn w:val="a0"/>
    <w:qFormat/>
    <w:rsid w:val="00871D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8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mother_fam_capital/20039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mother_fam_capital/166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mother_fam_capital/726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frf.ru/sofinansirovanie/2005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2017-09-27T08:17:00Z</dcterms:created>
  <dcterms:modified xsi:type="dcterms:W3CDTF">2017-09-27T08:17:00Z</dcterms:modified>
</cp:coreProperties>
</file>