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5A" w:rsidRDefault="00AE245A" w:rsidP="00AE24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Электронный документооборот упрощает взаимодействие страхователей с ПФР</w:t>
      </w:r>
    </w:p>
    <w:p w:rsidR="00AE245A" w:rsidRDefault="00AE245A" w:rsidP="00AE24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E245A" w:rsidRDefault="00AE245A" w:rsidP="00AE245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Система электронного документооборота (ЭДО) становится все более востребованной среди российских предприятий и организаций. Количество страхователей-работодателей региона, подключившихся к ЭДО, постоянно увеличивается. </w:t>
      </w:r>
    </w:p>
    <w:p w:rsidR="00AE245A" w:rsidRDefault="00AE245A" w:rsidP="00AE245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Участники электронного взаимодействия с органами ПФР могут не только представлять в электронном виде отчетность по форматам и в порядке, установленном ПФР, но и своевременно получать информацию об изменениях в законодательстве, о проектах ПФР, новых программных продуктах ПФР, что позволит быстро и правильно ориентироваться в современных условиях.</w:t>
      </w:r>
    </w:p>
    <w:p w:rsidR="00AE245A" w:rsidRDefault="00AE245A" w:rsidP="00AE2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Преимущества такого взаимодействия очевидны – это экономия финансовых, материальных, трудовых затрат, а главное – это экономия времени!</w:t>
      </w:r>
    </w:p>
    <w:p w:rsidR="00AE245A" w:rsidRDefault="00AE245A" w:rsidP="00AE2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Приглашаем страхователей региона, не пользующихся ЭДО, заключить Соглашение об обмене электронными документами в системе ЭДО ПФР по телекоммуникационным каналам связи. Для подключения к электронному документообороту необходимо обращаться в территориальные органы ПФР по месту регистрации.</w:t>
      </w:r>
    </w:p>
    <w:p w:rsidR="00AE245A" w:rsidRDefault="00AE245A" w:rsidP="00AE245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Обращаем внимание на то, что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прошлого года отчитываться в электронном виде в ПФР обязаны все страхователи, количество работающих застрахованных лиц у которых составляют 25 и более человек.</w:t>
      </w:r>
    </w:p>
    <w:p w:rsidR="00B71926" w:rsidRDefault="00B71926">
      <w:bookmarkStart w:id="0" w:name="_GoBack"/>
      <w:bookmarkEnd w:id="0"/>
    </w:p>
    <w:sectPr w:rsidR="00B71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3AC"/>
    <w:rsid w:val="002F33AC"/>
    <w:rsid w:val="00AE245A"/>
    <w:rsid w:val="00B71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4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4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2017-09-20T08:11:00Z</dcterms:created>
  <dcterms:modified xsi:type="dcterms:W3CDTF">2017-09-20T08:12:00Z</dcterms:modified>
</cp:coreProperties>
</file>