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97A" w:rsidRDefault="0070697A" w:rsidP="0070697A">
      <w:pPr>
        <w:spacing w:after="192" w:line="288" w:lineRule="atLeast"/>
        <w:textAlignment w:val="baseline"/>
        <w:outlineLvl w:val="0"/>
        <w:rPr>
          <w:rFonts w:eastAsia="Times New Roman" w:cs="Arial"/>
          <w:b/>
          <w:bCs/>
          <w:color w:val="000000"/>
          <w:kern w:val="36"/>
          <w:sz w:val="35"/>
          <w:szCs w:val="35"/>
          <w:lang w:eastAsia="ru-RU"/>
        </w:rPr>
      </w:pPr>
      <w:r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Дополнительные страховые взносы на накопительную пенсию</w:t>
      </w:r>
    </w:p>
    <w:p w:rsidR="0070697A" w:rsidRDefault="0070697A" w:rsidP="0070697A">
      <w:pPr>
        <w:numPr>
          <w:ilvl w:val="0"/>
          <w:numId w:val="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Дополнительный страховой взнос</w:t>
      </w:r>
      <w:r>
        <w:rPr>
          <w:rFonts w:ascii="Times New Roman" w:eastAsia="Times New Roman" w:hAnsi="Times New Roman" w:cs="Times New Roman"/>
          <w:b/>
          <w:lang w:eastAsia="ru-RU"/>
        </w:rPr>
        <w:t> (далее – ДСВ)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на накопительную пенсию</w:t>
      </w:r>
      <w:r>
        <w:rPr>
          <w:rFonts w:ascii="Times New Roman" w:eastAsia="Times New Roman" w:hAnsi="Times New Roman" w:cs="Times New Roman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lang w:eastAsia="ru-RU"/>
        </w:rPr>
        <w:t>– индивидуально возмездный платеж, уплачиваемый за счет собственных средств застрахованным лицом, исчисляемый, удерживаемый и перечисляемый работодателем либо уплачиваемый застрахованным лицом самостоятельно на условиях и в порядке, которые установлены </w:t>
      </w:r>
      <w:hyperlink r:id="rId6" w:history="1">
        <w:r>
          <w:rPr>
            <w:rStyle w:val="a3"/>
            <w:rFonts w:ascii="Times New Roman" w:eastAsia="Times New Roman" w:hAnsi="Times New Roman" w:cs="Times New Roman"/>
            <w:color w:val="auto"/>
            <w:bdr w:val="none" w:sz="0" w:space="0" w:color="auto" w:frame="1"/>
            <w:lang w:eastAsia="ru-RU"/>
          </w:rPr>
          <w:t>Федеральным законом № 56-ФЗ</w:t>
        </w:r>
      </w:hyperlink>
      <w:r>
        <w:rPr>
          <w:rFonts w:ascii="Times New Roman" w:eastAsia="Times New Roman" w:hAnsi="Times New Roman" w:cs="Times New Roman"/>
          <w:lang w:eastAsia="ru-RU"/>
        </w:rPr>
        <w:t>.</w:t>
      </w:r>
    </w:p>
    <w:p w:rsidR="0070697A" w:rsidRDefault="0070697A" w:rsidP="0070697A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 соответствии с законодательством работник может уплачивать ДСВ на накопительную пенсию самостоятельно либо доверить их уплату своему работодателю, путем удержания из зарплаты. Для этого работник представляет в бухгалтерию работодателя заявление, в котором указывает размер ДСВ в твердой денежной сумме или в процентах от базы для начисления страховых взносов на обязательное пенсионное страхование, который нужно у него удерживать ежемесячно из зарплаты. Указанные заявления хранятся в бухгалтерии. Если работник желает прекратить выплату или изменить размер уплачиваемой им суммы, он вновь представляет  в бухгалтерию заявление. Собственные средства застрахованного лица – участника Программы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софинансирования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, направленные им самостоятельно или через своего работодателя на формирование пенсионных накоплений подлежат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государственному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софинансированию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70697A" w:rsidRDefault="0070697A" w:rsidP="0070697A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Взнос работодателя</w:t>
      </w:r>
      <w:r>
        <w:rPr>
          <w:rFonts w:ascii="Times New Roman" w:eastAsia="Times New Roman" w:hAnsi="Times New Roman" w:cs="Times New Roman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lang w:eastAsia="ru-RU"/>
        </w:rPr>
        <w:t>– это средства работодателя, уплачиваемые им в пользу застрахованного лица на условиях и в порядке, которые установлены </w:t>
      </w:r>
      <w:hyperlink r:id="rId7" w:history="1">
        <w:r>
          <w:rPr>
            <w:rStyle w:val="a3"/>
            <w:rFonts w:ascii="Times New Roman" w:eastAsia="Times New Roman" w:hAnsi="Times New Roman" w:cs="Times New Roman"/>
            <w:color w:val="auto"/>
            <w:bdr w:val="none" w:sz="0" w:space="0" w:color="auto" w:frame="1"/>
            <w:lang w:eastAsia="ru-RU"/>
          </w:rPr>
          <w:t>Федеральным законом № 56-ФЗ</w:t>
        </w:r>
      </w:hyperlink>
      <w:r>
        <w:rPr>
          <w:rFonts w:ascii="Times New Roman" w:eastAsia="Times New Roman" w:hAnsi="Times New Roman" w:cs="Times New Roman"/>
          <w:lang w:eastAsia="ru-RU"/>
        </w:rPr>
        <w:t>.</w:t>
      </w:r>
    </w:p>
    <w:p w:rsidR="0070697A" w:rsidRDefault="0070697A" w:rsidP="0070697A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Взносы работодателя, уплаченные в пользу застрахованных лиц, включаются в состав средств пенсионных накоплений застрахованных лиц и отражаются на специальной части индивидуального лицевого счета застрахованного лица, точно также как и дополнительные страховые взносы на накопительную пенсию, которые самостоятельно уплачивают застрахованные лица, взносы участников программы государственного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софинансирования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формирования пенсионных накоплений и средства (часть средств) материнского (семейного) капитала, направленные на формирование накопительной пенсии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>, а также результаты от их инвестирования.</w:t>
      </w:r>
    </w:p>
    <w:p w:rsidR="0070697A" w:rsidRDefault="0070697A" w:rsidP="007069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 соответствии </w:t>
      </w:r>
      <w:r>
        <w:rPr>
          <w:rFonts w:ascii="Times New Roman" w:eastAsia="Times New Roman" w:hAnsi="Times New Roman" w:cs="Times New Roman"/>
          <w:lang w:eastAsia="ru-RU"/>
        </w:rPr>
        <w:t>с 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auto"/>
            <w:bdr w:val="none" w:sz="0" w:space="0" w:color="auto" w:frame="1"/>
            <w:lang w:eastAsia="ru-RU"/>
          </w:rPr>
          <w:t>Федеральным законом № 56-ФЗ</w:t>
        </w:r>
      </w:hyperlink>
      <w:r>
        <w:rPr>
          <w:rFonts w:ascii="Times New Roman" w:eastAsia="Times New Roman" w:hAnsi="Times New Roman" w:cs="Times New Roman"/>
          <w:color w:val="000000"/>
          <w:lang w:eastAsia="ru-RU"/>
        </w:rPr>
        <w:t> работодатель может принять решение отчислять дополнительные взносы из своих средств (взносы работодателя) в счет будущей накопительной пенсии своих работников, тем самым повышая уровень пенсионного обеспечения работников. Такое решение работодатель оформляет отдельным приказом или путем включения соответствующих положений в коллективный либо трудовой договор.</w:t>
      </w:r>
    </w:p>
    <w:p w:rsidR="0070697A" w:rsidRDefault="0070697A" w:rsidP="0070697A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В случае прекращения трудовых правоотношений и (или) правоотношений по соответствующим гражданско-правовым договорам с застрахованным лицом уплата взносов работодателя в пользу данного работника прекращается со дня прекращения указанных правоотношений.</w:t>
      </w:r>
    </w:p>
    <w:p w:rsidR="0070697A" w:rsidRDefault="0070697A" w:rsidP="0070697A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Сегодня взносы работодателя, направленные на увеличение пенсионного капитала своих сотрудников, для многих предприятий и компаний стали частью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соцпакета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работников и служат дополнительной мотивацией для персонала.</w:t>
      </w:r>
    </w:p>
    <w:p w:rsidR="0070697A" w:rsidRDefault="0070697A" w:rsidP="0070697A">
      <w:p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lang w:eastAsia="ru-RU"/>
        </w:rPr>
      </w:pPr>
      <w:bookmarkStart w:id="0" w:name="_GoBack"/>
      <w:bookmarkEnd w:id="0"/>
    </w:p>
    <w:p w:rsidR="0070697A" w:rsidRDefault="0070697A" w:rsidP="0070697A"/>
    <w:p w:rsidR="00523D06" w:rsidRDefault="00523D06"/>
    <w:sectPr w:rsidR="00523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5694B"/>
    <w:multiLevelType w:val="multilevel"/>
    <w:tmpl w:val="58ECCD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E578AE"/>
    <w:multiLevelType w:val="multilevel"/>
    <w:tmpl w:val="DB18D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3A39BB"/>
    <w:multiLevelType w:val="multilevel"/>
    <w:tmpl w:val="E87C9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D61"/>
    <w:rsid w:val="00523D06"/>
    <w:rsid w:val="0070697A"/>
    <w:rsid w:val="0097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9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697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9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69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1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info/order/sofinansirovanie~2020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info/order/sofinansirovanie~202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info/order/sofinansirovanie~2020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2650</Characters>
  <Application>Microsoft Office Word</Application>
  <DocSecurity>0</DocSecurity>
  <Lines>22</Lines>
  <Paragraphs>6</Paragraphs>
  <ScaleCrop>false</ScaleCrop>
  <Company/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2017-09-20T07:46:00Z</dcterms:created>
  <dcterms:modified xsi:type="dcterms:W3CDTF">2017-09-20T07:46:00Z</dcterms:modified>
</cp:coreProperties>
</file>