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4E0F" w:rsidRDefault="00784E0F" w:rsidP="00784E0F">
      <w:pPr>
        <w:pStyle w:val="1"/>
        <w:numPr>
          <w:ilvl w:val="0"/>
          <w:numId w:val="1"/>
        </w:numPr>
        <w:rPr>
          <w:szCs w:val="28"/>
        </w:rPr>
      </w:pPr>
      <w:r>
        <w:rPr>
          <w:szCs w:val="28"/>
        </w:rPr>
        <w:t>Строительство крупнейшей информационной системы</w:t>
      </w:r>
    </w:p>
    <w:p w:rsidR="00784E0F" w:rsidRDefault="00784E0F" w:rsidP="00784E0F">
      <w:pPr>
        <w:pStyle w:val="11"/>
      </w:pPr>
      <w:r>
        <w:t xml:space="preserve">С начала 2018 года в стране начнет работать новый ресурс — Единая государственная информационная система социального обеспечения (ЕГИССО). </w:t>
      </w:r>
    </w:p>
    <w:p w:rsidR="00784E0F" w:rsidRDefault="00784E0F" w:rsidP="00784E0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ЕГИССО обеспечивает информационно-технологическое взаимодействие информационных систем, используемых для предоставления государственных и муниципальных услуг и исполнения государственных и муниципальных функций. </w:t>
      </w:r>
    </w:p>
    <w:p w:rsidR="00784E0F" w:rsidRDefault="00784E0F" w:rsidP="00784E0F">
      <w:pPr>
        <w:pStyle w:val="a3"/>
        <w:rPr>
          <w:sz w:val="28"/>
          <w:szCs w:val="28"/>
        </w:rPr>
      </w:pPr>
      <w:bookmarkStart w:id="0" w:name="__RefHeading___Toc493060355"/>
      <w:r>
        <w:rPr>
          <w:sz w:val="28"/>
          <w:szCs w:val="28"/>
        </w:rPr>
        <w:t xml:space="preserve">Оператором и разработчиком ЕГИССО является </w:t>
      </w:r>
      <w:r>
        <w:rPr>
          <w:b/>
          <w:sz w:val="28"/>
          <w:szCs w:val="28"/>
        </w:rPr>
        <w:t>Пенсионный фонд России</w:t>
      </w:r>
      <w:r>
        <w:rPr>
          <w:sz w:val="28"/>
          <w:szCs w:val="28"/>
        </w:rPr>
        <w:t xml:space="preserve">. </w:t>
      </w:r>
      <w:bookmarkEnd w:id="0"/>
    </w:p>
    <w:p w:rsidR="00784E0F" w:rsidRDefault="00784E0F" w:rsidP="00784E0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Задачей новой системы, наряду с учетом и анализом социальной работы государственных организаций, станет внедрение классификатора, который позволит реализовать весь спектр возможностей оказания адресной социальной помощи нуждающимся из бюджетов всех уровней и расширить виды поддержки населения. Новая система также уделит большое внимание информированию людей о возможностях получения социальной поддержки. </w:t>
      </w:r>
    </w:p>
    <w:p w:rsidR="00784E0F" w:rsidRDefault="00784E0F" w:rsidP="00784E0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«ЕГИССО в полном объеме начнет работу с 1 января 2018 года и, безусловно, принесет выгоду всей стране. В целом, не считая </w:t>
      </w:r>
      <w:r>
        <w:rPr>
          <w:b/>
          <w:sz w:val="28"/>
          <w:szCs w:val="28"/>
        </w:rPr>
        <w:t>пенсий</w:t>
      </w:r>
      <w:r>
        <w:rPr>
          <w:sz w:val="28"/>
          <w:szCs w:val="28"/>
        </w:rPr>
        <w:t>, государство платит в год около 4 триллионов рублей по различным видам социальной поддержки и помощи. Система позволит упорядочить эти выплаты и устранить дублирование, сэкономив 3-5% от той суммы»</w:t>
      </w:r>
    </w:p>
    <w:p w:rsidR="00784E0F" w:rsidRDefault="00784E0F" w:rsidP="00784E0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Новая система позволит органам </w:t>
      </w:r>
      <w:proofErr w:type="spellStart"/>
      <w:r>
        <w:rPr>
          <w:sz w:val="28"/>
          <w:szCs w:val="28"/>
        </w:rPr>
        <w:t>госвласти</w:t>
      </w:r>
      <w:proofErr w:type="spellEnd"/>
      <w:r>
        <w:rPr>
          <w:sz w:val="28"/>
          <w:szCs w:val="28"/>
        </w:rPr>
        <w:t xml:space="preserve"> проводить более глубокие и точные аналитические исследования по актуальным показателям в сфере социальной поддержки граждан и, как следствие, прогнозировать расходы бюджетов в части выполнения социальных обязательств государства, а также в кратчайшие сроки получать совокупные </w:t>
      </w:r>
      <w:proofErr w:type="spellStart"/>
      <w:r>
        <w:rPr>
          <w:sz w:val="28"/>
          <w:szCs w:val="28"/>
        </w:rPr>
        <w:t>деперсонифицированные</w:t>
      </w:r>
      <w:proofErr w:type="spellEnd"/>
      <w:r>
        <w:rPr>
          <w:sz w:val="28"/>
          <w:szCs w:val="28"/>
        </w:rPr>
        <w:t xml:space="preserve"> данные по регионам и в целом по стране. </w:t>
      </w:r>
    </w:p>
    <w:p w:rsidR="00784E0F" w:rsidRDefault="00784E0F" w:rsidP="00784E0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Все данные в федеральном и региональном сегментах ЕГИССО на каждого человека будут собираться в единую систему, и базироваться на уже имеющихся данных </w:t>
      </w:r>
      <w:r>
        <w:rPr>
          <w:b/>
          <w:sz w:val="28"/>
          <w:szCs w:val="28"/>
        </w:rPr>
        <w:t>СНИЛС</w:t>
      </w:r>
      <w:r>
        <w:rPr>
          <w:sz w:val="28"/>
          <w:szCs w:val="28"/>
        </w:rPr>
        <w:t xml:space="preserve"> (страхового номера индивидуального лицевого счета), существующих в системе обязательного </w:t>
      </w:r>
      <w:r>
        <w:rPr>
          <w:b/>
          <w:sz w:val="28"/>
          <w:szCs w:val="28"/>
        </w:rPr>
        <w:t>пенсионного страхования</w:t>
      </w:r>
      <w:r>
        <w:rPr>
          <w:sz w:val="28"/>
          <w:szCs w:val="28"/>
        </w:rPr>
        <w:t xml:space="preserve">. </w:t>
      </w:r>
    </w:p>
    <w:p w:rsidR="00784E0F" w:rsidRDefault="00784E0F" w:rsidP="00784E0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Каждый гражданин России сможет открыть на портале ЕГИССО собственный «Личный кабинет». Вход в личную страницу можно будет осуществить как со стационарного компьютера, ноутбука и другого электронного устройства, так и с мобильного приложения, установленного на телефон. </w:t>
      </w:r>
    </w:p>
    <w:p w:rsidR="00784E0F" w:rsidRDefault="00784E0F" w:rsidP="00784E0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Используя возможности «Личного кабинета» любой гражданин РФ сможет получить персонифицированную, собранную в одном месте информацию о предоставляемых или уже представленных ему мерах социальной защиты, узнать о возможностях социальной поддержки, на которые он имеет право и, в случае необходимости, составить и подать заявление о необходимости оказания ему адресной помощи. </w:t>
      </w:r>
    </w:p>
    <w:p w:rsidR="00784E0F" w:rsidRDefault="00784E0F" w:rsidP="00784E0F">
      <w:pPr>
        <w:pStyle w:val="a3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 этом особое внимание в оказании социальной помощи на платформе единой информационной системы будет уделено ветеранам, инвалидам, а также социально-незащищенным категориям населения и многодетным семьям. </w:t>
      </w:r>
    </w:p>
    <w:p w:rsidR="00784E0F" w:rsidRDefault="00784E0F" w:rsidP="00784E0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На портале ЕГИССО будут также располагаться кабинеты поставщиков и потребителей информации, где органы государственной власти и организации, предоставляющие меры соцзащиты смогут внести дополнительные данные о своих участках работы и получить сведения о необходимости и возможности оказания адресной социальной поддержки. </w:t>
      </w:r>
    </w:p>
    <w:p w:rsidR="00784E0F" w:rsidRDefault="00784E0F" w:rsidP="00784E0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В этом году </w:t>
      </w:r>
      <w:r>
        <w:rPr>
          <w:b/>
          <w:sz w:val="28"/>
          <w:szCs w:val="28"/>
        </w:rPr>
        <w:t>ПФР</w:t>
      </w:r>
      <w:r>
        <w:rPr>
          <w:sz w:val="28"/>
          <w:szCs w:val="28"/>
        </w:rPr>
        <w:t xml:space="preserve"> завершил разработку платформы ЕГИССО, ввел в систему в опытную эксплуатацию и завершает подключение к ней органов государственной власти (поставщиков и пользователей информации). </w:t>
      </w:r>
    </w:p>
    <w:p w:rsidR="00784E0F" w:rsidRDefault="00784E0F" w:rsidP="00784E0F">
      <w:pPr>
        <w:pStyle w:val="1"/>
        <w:numPr>
          <w:ilvl w:val="0"/>
          <w:numId w:val="1"/>
        </w:numPr>
      </w:pPr>
      <w:r>
        <w:rPr>
          <w:szCs w:val="28"/>
        </w:rPr>
        <w:t xml:space="preserve">Новая электронная площадка системы социального обеспечения должна быть выгодна всем — она поможет в кратчайшие сроки выявить нуждающихся в том или ином виде социальной помощи и покажет самим гражданам весь спектр возможностей оказания адресной, персонифицированной помощи. </w:t>
      </w:r>
      <w:r>
        <w:tab/>
      </w:r>
      <w:r>
        <w:tab/>
      </w:r>
      <w:r>
        <w:tab/>
      </w:r>
      <w:r>
        <w:tab/>
      </w:r>
      <w:r>
        <w:tab/>
      </w:r>
    </w:p>
    <w:p w:rsidR="00784E0F" w:rsidRDefault="00784E0F" w:rsidP="00784E0F">
      <w:pPr>
        <w:jc w:val="both"/>
        <w:rPr>
          <w:sz w:val="28"/>
        </w:rPr>
      </w:pPr>
    </w:p>
    <w:p w:rsidR="00784E0F" w:rsidRDefault="00784E0F" w:rsidP="00784E0F">
      <w:pPr>
        <w:jc w:val="both"/>
        <w:rPr>
          <w:sz w:val="28"/>
        </w:rPr>
      </w:pPr>
      <w:r>
        <w:rPr>
          <w:sz w:val="28"/>
        </w:rPr>
        <w:t xml:space="preserve"> </w:t>
      </w:r>
    </w:p>
    <w:p w:rsidR="00784E0F" w:rsidRDefault="00784E0F" w:rsidP="00784E0F">
      <w:pPr>
        <w:jc w:val="both"/>
        <w:rPr>
          <w:sz w:val="28"/>
        </w:rPr>
      </w:pPr>
    </w:p>
    <w:p w:rsidR="00784E0F" w:rsidRDefault="00784E0F" w:rsidP="00784E0F">
      <w:pPr>
        <w:jc w:val="both"/>
      </w:pPr>
      <w:r>
        <w:rPr>
          <w:sz w:val="28"/>
        </w:rPr>
        <w:t xml:space="preserve">                                            </w:t>
      </w:r>
    </w:p>
    <w:p w:rsidR="00CB4121" w:rsidRDefault="00CB4121">
      <w:bookmarkStart w:id="1" w:name="_GoBack"/>
      <w:bookmarkEnd w:id="1"/>
    </w:p>
    <w:sectPr w:rsidR="00CB41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FD8"/>
    <w:rsid w:val="00784E0F"/>
    <w:rsid w:val="00CB4121"/>
    <w:rsid w:val="00F45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E0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1">
    <w:name w:val="heading 1"/>
    <w:basedOn w:val="a"/>
    <w:next w:val="a"/>
    <w:link w:val="10"/>
    <w:qFormat/>
    <w:rsid w:val="00784E0F"/>
    <w:pPr>
      <w:keepNext/>
      <w:numPr>
        <w:numId w:val="2"/>
      </w:numPr>
      <w:jc w:val="both"/>
      <w:outlineLvl w:val="0"/>
    </w:pPr>
    <w:rPr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84E0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84E0F"/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11">
    <w:name w:val="Б1"/>
    <w:basedOn w:val="3"/>
    <w:rsid w:val="00784E0F"/>
    <w:pPr>
      <w:keepLines w:val="0"/>
      <w:spacing w:before="140" w:after="120"/>
    </w:pPr>
    <w:rPr>
      <w:rFonts w:ascii="Liberation Sans" w:eastAsia="Microsoft YaHei" w:hAnsi="Liberation Sans" w:cs="Mangal"/>
      <w:color w:val="auto"/>
      <w:sz w:val="28"/>
      <w:szCs w:val="28"/>
    </w:rPr>
  </w:style>
  <w:style w:type="paragraph" w:customStyle="1" w:styleId="a3">
    <w:name w:val="Текст новости"/>
    <w:rsid w:val="00784E0F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30">
    <w:name w:val="Заголовок 3 Знак"/>
    <w:basedOn w:val="a0"/>
    <w:link w:val="3"/>
    <w:uiPriority w:val="9"/>
    <w:semiHidden/>
    <w:rsid w:val="00784E0F"/>
    <w:rPr>
      <w:rFonts w:asciiTheme="majorHAnsi" w:eastAsiaTheme="majorEastAsia" w:hAnsiTheme="majorHAnsi" w:cstheme="majorBidi"/>
      <w:b/>
      <w:bCs/>
      <w:color w:val="4F81BD" w:themeColor="accent1"/>
      <w:sz w:val="24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E0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1">
    <w:name w:val="heading 1"/>
    <w:basedOn w:val="a"/>
    <w:next w:val="a"/>
    <w:link w:val="10"/>
    <w:qFormat/>
    <w:rsid w:val="00784E0F"/>
    <w:pPr>
      <w:keepNext/>
      <w:numPr>
        <w:numId w:val="2"/>
      </w:numPr>
      <w:jc w:val="both"/>
      <w:outlineLvl w:val="0"/>
    </w:pPr>
    <w:rPr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84E0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84E0F"/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11">
    <w:name w:val="Б1"/>
    <w:basedOn w:val="3"/>
    <w:rsid w:val="00784E0F"/>
    <w:pPr>
      <w:keepLines w:val="0"/>
      <w:spacing w:before="140" w:after="120"/>
    </w:pPr>
    <w:rPr>
      <w:rFonts w:ascii="Liberation Sans" w:eastAsia="Microsoft YaHei" w:hAnsi="Liberation Sans" w:cs="Mangal"/>
      <w:color w:val="auto"/>
      <w:sz w:val="28"/>
      <w:szCs w:val="28"/>
    </w:rPr>
  </w:style>
  <w:style w:type="paragraph" w:customStyle="1" w:styleId="a3">
    <w:name w:val="Текст новости"/>
    <w:rsid w:val="00784E0F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30">
    <w:name w:val="Заголовок 3 Знак"/>
    <w:basedOn w:val="a0"/>
    <w:link w:val="3"/>
    <w:uiPriority w:val="9"/>
    <w:semiHidden/>
    <w:rsid w:val="00784E0F"/>
    <w:rPr>
      <w:rFonts w:asciiTheme="majorHAnsi" w:eastAsiaTheme="majorEastAsia" w:hAnsiTheme="majorHAnsi" w:cstheme="majorBidi"/>
      <w:b/>
      <w:bCs/>
      <w:color w:val="4F81BD" w:themeColor="accent1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011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531</Words>
  <Characters>3027</Characters>
  <Application>Microsoft Office Word</Application>
  <DocSecurity>0</DocSecurity>
  <Lines>25</Lines>
  <Paragraphs>7</Paragraphs>
  <ScaleCrop>false</ScaleCrop>
  <Company/>
  <LinksUpToDate>false</LinksUpToDate>
  <CharactersWithSpaces>3551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2017-09-15T05:45:00Z</dcterms:created>
  <dcterms:modified xsi:type="dcterms:W3CDTF">2017-09-15T05:45:00Z</dcterms:modified>
</cp:coreProperties>
</file>