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FAE" w:rsidRDefault="002C2FAE" w:rsidP="002C2FAE">
      <w:pPr>
        <w:rPr>
          <w:rFonts w:ascii="Times New Roman" w:hAnsi="Times New Roman"/>
        </w:rPr>
      </w:pPr>
      <w:r>
        <w:rPr>
          <w:rFonts w:ascii="Times New Roman" w:hAnsi="Times New Roman"/>
        </w:rPr>
        <w:t>Материнский капитал нельзя обналичить</w:t>
      </w:r>
    </w:p>
    <w:p w:rsidR="002C2FAE" w:rsidRDefault="002C2FAE" w:rsidP="002C2FAE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ПФР напоминает, что любые схемы </w:t>
      </w:r>
      <w:proofErr w:type="spellStart"/>
      <w:r>
        <w:rPr>
          <w:rFonts w:ascii="Times New Roman" w:hAnsi="Times New Roman"/>
        </w:rPr>
        <w:t>обналичивания</w:t>
      </w:r>
      <w:proofErr w:type="spellEnd"/>
      <w:r>
        <w:rPr>
          <w:rFonts w:ascii="Times New Roman" w:hAnsi="Times New Roman"/>
        </w:rPr>
        <w:t xml:space="preserve"> материнского капитала являются незаконными и оперативно пресекаются правоохранительными органами во всех субъектах Российской Федерации. </w:t>
      </w:r>
    </w:p>
    <w:p w:rsidR="002C2FAE" w:rsidRDefault="002C2FAE" w:rsidP="002C2FAE">
      <w:pPr>
        <w:pStyle w:val="a3"/>
      </w:pPr>
      <w:r>
        <w:t xml:space="preserve">Если владелец сертификата соглашается принять участие в предлагаемых схемах нецелевого использования средств </w:t>
      </w:r>
      <w:r>
        <w:rPr>
          <w:b/>
        </w:rPr>
        <w:t>материнского капитала</w:t>
      </w:r>
      <w:r>
        <w:t xml:space="preserve">, он идет на совершение противоправного акта и может быть признан соучастником преступления. </w:t>
      </w:r>
    </w:p>
    <w:p w:rsidR="002C2FAE" w:rsidRDefault="002C2FAE" w:rsidP="002C2FAE">
      <w:pPr>
        <w:pStyle w:val="a3"/>
      </w:pPr>
      <w:r>
        <w:t xml:space="preserve">Право на материнский (семейный) капитал молодых семей незыблемо. Программа действует до 2018 года включительно для тех семей, у которых родится (будет усыновлен) второй или последующий ребенок. </w:t>
      </w:r>
    </w:p>
    <w:p w:rsidR="002C2FAE" w:rsidRDefault="002C2FAE" w:rsidP="002C2FAE">
      <w:pPr>
        <w:pStyle w:val="a3"/>
      </w:pPr>
      <w:r>
        <w:t xml:space="preserve">Однако само получение сертификата и распоряжение его средствами временем не </w:t>
      </w:r>
      <w:proofErr w:type="gramStart"/>
      <w:r>
        <w:t>ограничены</w:t>
      </w:r>
      <w:proofErr w:type="gramEnd"/>
      <w:r>
        <w:t xml:space="preserve">. Материнский (семейный) капитал выдается один раз и поэтому нецелевое использование влечет за собой ущемление прав семьи и детей. </w:t>
      </w:r>
      <w:r>
        <w:rPr>
          <w:b/>
        </w:rPr>
        <w:t>Пенсионный фонд</w:t>
      </w:r>
      <w:r>
        <w:t xml:space="preserve"> республики убедительно просит придерживаться указанных рекомендаций. </w:t>
      </w:r>
    </w:p>
    <w:p w:rsidR="002C2FAE" w:rsidRDefault="002C2FAE" w:rsidP="002C2FAE">
      <w:pPr>
        <w:pStyle w:val="a3"/>
      </w:pPr>
      <w:r>
        <w:t xml:space="preserve">Напоминаем что заявление о предоставлении выплаты можно подать лично либо через законного представителя непосредственно в территориальный орган </w:t>
      </w:r>
      <w:r>
        <w:rPr>
          <w:b/>
        </w:rPr>
        <w:t>Пенсионного фонда России</w:t>
      </w:r>
      <w:r>
        <w:t xml:space="preserve"> либо через многофункциональный центр </w:t>
      </w:r>
      <w:proofErr w:type="spellStart"/>
      <w:r>
        <w:t>госуслуг</w:t>
      </w:r>
      <w:proofErr w:type="spellEnd"/>
      <w:r>
        <w:t xml:space="preserve">. </w:t>
      </w: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336"/>
    <w:rsid w:val="002C2FAE"/>
    <w:rsid w:val="00552336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FA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FAE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C2FA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C2FAE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C2FAE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FA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FAE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C2FA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C2FAE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C2FAE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2017-09-14T07:00:00Z</dcterms:created>
  <dcterms:modified xsi:type="dcterms:W3CDTF">2017-09-14T07:01:00Z</dcterms:modified>
</cp:coreProperties>
</file>