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E59" w:rsidRDefault="00863E59" w:rsidP="00863E59">
      <w:r>
        <w:t>Вопрос-ответ</w:t>
      </w:r>
    </w:p>
    <w:p w:rsidR="00863E59" w:rsidRDefault="00863E59" w:rsidP="00863E59">
      <w:pPr>
        <w:pStyle w:val="a3"/>
      </w:pPr>
      <w:r>
        <w:t>Здравствуйте.</w:t>
      </w:r>
      <w:r>
        <w:t xml:space="preserve"> </w:t>
      </w:r>
      <w:r>
        <w:t>У меня есть вопрос по пенсии(потеря кормильца).С 2010г.я являюсь получателем социальной пенсии по потере кормильца,</w:t>
      </w:r>
      <w:r>
        <w:t xml:space="preserve"> </w:t>
      </w:r>
      <w:r>
        <w:t>на иждивении у меня находятся двое детей 12 и 17лет</w:t>
      </w:r>
      <w:proofErr w:type="gramStart"/>
      <w:r>
        <w:t>.М</w:t>
      </w:r>
      <w:proofErr w:type="gramEnd"/>
      <w:r>
        <w:t>оя покойная жена некоторое время трудилась,</w:t>
      </w:r>
      <w:r>
        <w:t xml:space="preserve"> </w:t>
      </w:r>
      <w:r>
        <w:t>после её смерти при назначении пенсии мне сказали, что я могу оформить трудовую либо социальную пенсию.</w:t>
      </w:r>
      <w:r>
        <w:t xml:space="preserve"> </w:t>
      </w:r>
      <w:r>
        <w:t>Вопрос такой, какая пенси</w:t>
      </w:r>
      <w:proofErr w:type="gramStart"/>
      <w:r>
        <w:t>я(</w:t>
      </w:r>
      <w:proofErr w:type="gramEnd"/>
      <w:r>
        <w:t>по потере кормильца)больше социальная либо трудовая?</w:t>
      </w:r>
      <w:r>
        <w:t xml:space="preserve"> </w:t>
      </w:r>
      <w:r>
        <w:t xml:space="preserve">Могу ли я перейти с социальной пенсии перейти на </w:t>
      </w:r>
      <w:proofErr w:type="gramStart"/>
      <w:r>
        <w:t>трудовую</w:t>
      </w:r>
      <w:proofErr w:type="gramEnd"/>
      <w:r>
        <w:t xml:space="preserve"> если выплаты по трудовой пенсии больше?</w:t>
      </w:r>
      <w:r>
        <w:t xml:space="preserve"> </w:t>
      </w:r>
    </w:p>
    <w:p w:rsidR="00863E59" w:rsidRDefault="00863E59" w:rsidP="00863E59">
      <w:pPr>
        <w:pStyle w:val="a3"/>
      </w:pPr>
      <w:r>
        <w:t>ответ</w:t>
      </w:r>
      <w:bookmarkStart w:id="0" w:name="_GoBack"/>
      <w:bookmarkEnd w:id="0"/>
      <w:proofErr w:type="gramStart"/>
      <w:r>
        <w:br/>
        <w:t>В</w:t>
      </w:r>
      <w:proofErr w:type="gramEnd"/>
      <w:r>
        <w:t xml:space="preserve"> настоящее время существуют два вида пенсии по случаю потери кормильца:</w:t>
      </w:r>
      <w:r>
        <w:br/>
        <w:t>- страховая</w:t>
      </w:r>
      <w:r>
        <w:br/>
        <w:t>- социальная</w:t>
      </w:r>
      <w:r>
        <w:br/>
        <w:t>Страховая пенсия назначается в том случае, если у кормильца был хотя бы один день работы, а социальная соответственно, если не было ни одного дня трудовой деятельности.</w:t>
      </w:r>
      <w:r>
        <w:br/>
        <w:t xml:space="preserve">Поэтому, скорее всего Вам и Вашим детям назначена страховая пенсия по случаю потери кормильца. В данном случае она выгоднее </w:t>
      </w:r>
      <w:proofErr w:type="gramStart"/>
      <w:r>
        <w:t>социальной</w:t>
      </w:r>
      <w:proofErr w:type="gramEnd"/>
      <w:r>
        <w:t>.</w:t>
      </w:r>
    </w:p>
    <w:p w:rsidR="008F0F0A" w:rsidRDefault="008F0F0A"/>
    <w:sectPr w:rsidR="008F0F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986"/>
    <w:rsid w:val="00213986"/>
    <w:rsid w:val="00863E59"/>
    <w:rsid w:val="008F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E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3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E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3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0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29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52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4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2017-09-12T06:30:00Z</dcterms:created>
  <dcterms:modified xsi:type="dcterms:W3CDTF">2017-09-12T06:31:00Z</dcterms:modified>
</cp:coreProperties>
</file>