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2C96" w:rsidRDefault="00E92C96" w:rsidP="00E92C96">
      <w:pPr>
        <w:pStyle w:val="a3"/>
      </w:pPr>
      <w:bookmarkStart w:id="0" w:name="_GoBack"/>
      <w:r>
        <w:t>Вопрос-ответ</w:t>
      </w:r>
    </w:p>
    <w:bookmarkEnd w:id="0"/>
    <w:p w:rsidR="00E92C96" w:rsidRDefault="00E92C96" w:rsidP="00E92C96">
      <w:pPr>
        <w:pStyle w:val="a3"/>
      </w:pPr>
      <w:r>
        <w:t>- Я хочу средствами материнского капитала оплатить обучение ребенка в вузе (заочное обучение).  Куда следует подойти с документами и можно ли это сделать через интернет?</w:t>
      </w:r>
    </w:p>
    <w:p w:rsidR="00E92C96" w:rsidRDefault="00E92C96" w:rsidP="00E92C96">
      <w:pPr>
        <w:pStyle w:val="a3"/>
      </w:pPr>
      <w:r>
        <w:rPr>
          <w:rStyle w:val="a4"/>
          <w:i/>
          <w:iCs/>
        </w:rPr>
        <w:t>Ответ:</w:t>
      </w:r>
    </w:p>
    <w:p w:rsidR="00E92C96" w:rsidRDefault="00E92C96" w:rsidP="00E92C96">
      <w:pPr>
        <w:pStyle w:val="a3"/>
      </w:pPr>
      <w:r>
        <w:t>- Заявление о распоряжении средствами материнского капитала и необходимые документы Вы можете подать следующими способами: лично через клиентскую службу ПФР по месту жительства, в МФЦ, а также через сайт www.gosuslugi.ru или через Личный кабинет гражданина на сайте ПФР www.pfrf.ru.</w:t>
      </w:r>
    </w:p>
    <w:p w:rsidR="003F2927" w:rsidRDefault="003F2927"/>
    <w:sectPr w:rsidR="003F29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6F3B"/>
    <w:rsid w:val="003F2927"/>
    <w:rsid w:val="00DD6F3B"/>
    <w:rsid w:val="00E92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92C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92C9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92C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92C9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77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404</Characters>
  <Application>Microsoft Office Word</Application>
  <DocSecurity>0</DocSecurity>
  <Lines>3</Lines>
  <Paragraphs>1</Paragraphs>
  <ScaleCrop>false</ScaleCrop>
  <Company/>
  <LinksUpToDate>false</LinksUpToDate>
  <CharactersWithSpaces>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2017-09-12T06:15:00Z</dcterms:created>
  <dcterms:modified xsi:type="dcterms:W3CDTF">2017-09-12T06:15:00Z</dcterms:modified>
</cp:coreProperties>
</file>