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E3C" w:rsidRPr="004B1833" w:rsidRDefault="00374E3C" w:rsidP="00302DA8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4B1833">
        <w:rPr>
          <w:rFonts w:ascii="Times New Roman" w:hAnsi="Times New Roman"/>
          <w:b/>
          <w:bCs/>
          <w:sz w:val="28"/>
          <w:szCs w:val="28"/>
        </w:rPr>
        <w:t>2017 год в МЧС России объявлен Годом гражданской обороны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С целью дальнейшего развития и формирования единых подходов к организации и ведению гражданской обороны на территории Российской Федерации, повышения ее роли в обществе, а также в связи с 85–ой годовщиной со дня образования гражданской обороны в МЧС России, которая будет отмечаться 4 октября, 2017 год объявлен Годом гражданской обороны.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С такой инициативой выступил Центральный совет ветеранов МЧС России. Руководство министерства поддержало инициативу, и глава ведомства Владимир Пучков подписал соответствующий приказ.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Сегодня МЧС России целенаправленно внедряет новый формат повышения готовности ГО и заинтересовано в более активном участии граждан. Все навыки, полученные в рамках мероприятий по ГО, помогут людям справляться с непростыми ситуациями каждый день.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В МЧС России создана единая система обучения основам безопасности жизнедеятельности населения, унифицируются программы подготовки, учебные пособия. А также будет проводиться дополнительная работа по подготовке и переподготовке педагогов, которые преподают курс "Основы безопасности жизнедеятельности" в школах и вузах.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Каждый человек должен знать перечень опасностей и угроз с учетом региона проживания, обладать практическими навыками оказания самопомощи и первой доврачебной помощи, а также должен уметь правильно и адекватно обратиться к спасателям, поэтому в сфере гражданской обороны очень важно организовать подготовку и обучение всех категорий населения.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Во всех подразделениях МЧС России, в том числе в образовательных учреждениях, разработаны планы мероприятий гражданской обороны, направленных, прежде всего, на понимание населением задач гражданской обороны и приобретение навыков защиты от угроз природного и техногенного характера. </w:t>
      </w:r>
    </w:p>
    <w:p w:rsidR="00374E3C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 xml:space="preserve">Специалисты МЧС России приложат максимум усилий, чтобы разъяснить, что такое гражданская оборона, какими знаниями и умениями должен и обязан владеть каждый гражданин Российской Федерации. </w:t>
      </w:r>
    </w:p>
    <w:p w:rsidR="00374E3C" w:rsidRPr="004B1833" w:rsidRDefault="00374E3C" w:rsidP="00C0623D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B1833">
        <w:rPr>
          <w:rFonts w:ascii="Times New Roman" w:hAnsi="Times New Roman"/>
          <w:sz w:val="28"/>
          <w:szCs w:val="28"/>
        </w:rPr>
        <w:t>20 декабря 2016 года Президент РФ утвердил основы государственной политики в области гражданской обороны, которая является одной из главных государственных резервных систем на случай крупномасштабных природных и техногенных аварий. В случае вооруженных конфликтов она выполняет задачи по защите населения, материальных и культурных ценностей. </w:t>
      </w:r>
    </w:p>
    <w:p w:rsidR="00374E3C" w:rsidRPr="00302DA8" w:rsidRDefault="00374E3C" w:rsidP="00302DA8">
      <w:pPr>
        <w:jc w:val="both"/>
        <w:rPr>
          <w:sz w:val="28"/>
          <w:szCs w:val="28"/>
        </w:rPr>
      </w:pPr>
    </w:p>
    <w:sectPr w:rsidR="00374E3C" w:rsidRPr="00302DA8" w:rsidSect="00C0623D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833"/>
    <w:rsid w:val="00302DA8"/>
    <w:rsid w:val="00374E3C"/>
    <w:rsid w:val="004B1833"/>
    <w:rsid w:val="009E1B3F"/>
    <w:rsid w:val="00C0623D"/>
    <w:rsid w:val="00CE5DEF"/>
    <w:rsid w:val="00F7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B3F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4B183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B1833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rsid w:val="004B18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0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344</Words>
  <Characters>1967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4</cp:revision>
  <dcterms:created xsi:type="dcterms:W3CDTF">2017-01-14T20:17:00Z</dcterms:created>
  <dcterms:modified xsi:type="dcterms:W3CDTF">2017-01-17T07:55:00Z</dcterms:modified>
</cp:coreProperties>
</file>