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35"/>
        <w:spacing w:line="360" w:lineRule="auto"/>
        <w:ind w:hanging="0" w:left="0" w:right="45"/>
        <w:jc w:val="right"/>
      </w:pPr>
      <w:r>
        <w:rPr>
          <w:b w:val="false"/>
          <w:caps/>
          <w:sz w:val="28"/>
          <w:szCs w:val="28"/>
        </w:rPr>
        <w:t xml:space="preserve">                     </w:t>
      </w:r>
    </w:p>
    <w:p>
      <w:pPr>
        <w:pStyle w:val="style35"/>
        <w:spacing w:line="360" w:lineRule="auto"/>
      </w:pPr>
      <w:r>
        <w:rPr>
          <w:b/>
          <w:bCs/>
          <w:caps/>
          <w:sz w:val="28"/>
          <w:szCs w:val="28"/>
        </w:rPr>
        <w:t xml:space="preserve">Совет депутатов </w:t>
      </w:r>
    </w:p>
    <w:p>
      <w:pPr>
        <w:pStyle w:val="style35"/>
        <w:spacing w:line="360" w:lineRule="auto"/>
      </w:pPr>
      <w:r>
        <w:rPr>
          <w:b/>
          <w:bCs/>
          <w:caps/>
          <w:sz w:val="28"/>
          <w:szCs w:val="28"/>
        </w:rPr>
        <w:t>ЗУБОВО-ПОЛЯНСКОГО  муниципального района</w:t>
      </w:r>
    </w:p>
    <w:p>
      <w:pPr>
        <w:pStyle w:val="style35"/>
        <w:spacing w:line="360" w:lineRule="auto"/>
      </w:pPr>
      <w:r>
        <w:rPr>
          <w:b/>
          <w:bCs/>
          <w:sz w:val="28"/>
          <w:szCs w:val="28"/>
        </w:rPr>
        <w:t>РЕСПУБЛИКИ МОРДОВИЯ</w:t>
      </w:r>
    </w:p>
    <w:p>
      <w:pPr>
        <w:pStyle w:val="style35"/>
        <w:spacing w:line="360" w:lineRule="auto"/>
      </w:pPr>
      <w:r>
        <w:rPr/>
      </w:r>
    </w:p>
    <w:p>
      <w:pPr>
        <w:pStyle w:val="style35"/>
        <w:spacing w:line="360" w:lineRule="auto"/>
      </w:pPr>
      <w:r>
        <w:rPr>
          <w:sz w:val="32"/>
          <w:szCs w:val="32"/>
        </w:rPr>
        <w:t>РЕШЕНИЕ</w:t>
      </w:r>
    </w:p>
    <w:p>
      <w:pPr>
        <w:pStyle w:val="style35"/>
        <w:spacing w:line="360" w:lineRule="auto"/>
        <w:jc w:val="both"/>
      </w:pPr>
      <w:r>
        <w:rPr>
          <w:b w:val="false"/>
          <w:sz w:val="28"/>
        </w:rPr>
        <w:t xml:space="preserve">«  7  »  ноября  2016 г.                                                                                   №  </w:t>
      </w:r>
      <w:r>
        <w:rPr>
          <w:b w:val="false"/>
          <w:sz w:val="28"/>
        </w:rPr>
        <w:t>4</w:t>
      </w:r>
    </w:p>
    <w:p>
      <w:pPr>
        <w:pStyle w:val="style35"/>
        <w:spacing w:line="360" w:lineRule="auto"/>
        <w:jc w:val="both"/>
      </w:pPr>
      <w:r>
        <w:rPr/>
      </w:r>
    </w:p>
    <w:p>
      <w:pPr>
        <w:pStyle w:val="style0"/>
        <w:ind w:firstLine="709" w:left="0" w:right="0"/>
        <w:jc w:val="left"/>
      </w:pPr>
      <w:r>
        <w:rPr>
          <w:b/>
          <w:sz w:val="28"/>
          <w:szCs w:val="28"/>
        </w:rPr>
        <w:t xml:space="preserve">Об установлении продолжительности отпуска </w:t>
      </w:r>
    </w:p>
    <w:p>
      <w:pPr>
        <w:pStyle w:val="style0"/>
        <w:ind w:firstLine="709" w:left="0" w:right="0"/>
        <w:jc w:val="left"/>
      </w:pPr>
      <w:r>
        <w:rPr>
          <w:b/>
          <w:sz w:val="28"/>
          <w:szCs w:val="28"/>
        </w:rPr>
        <w:t>Главы Зубово-Полянского муниципального района</w:t>
      </w:r>
    </w:p>
    <w:p>
      <w:pPr>
        <w:pStyle w:val="style0"/>
        <w:ind w:firstLine="709" w:left="0" w:right="0"/>
        <w:jc w:val="left"/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Республики Мордовия</w:t>
      </w:r>
    </w:p>
    <w:p>
      <w:pPr>
        <w:pStyle w:val="style0"/>
        <w:spacing w:line="264" w:lineRule="auto"/>
        <w:jc w:val="center"/>
      </w:pPr>
      <w:r>
        <w:rPr/>
      </w:r>
    </w:p>
    <w:p>
      <w:pPr>
        <w:pStyle w:val="style0"/>
        <w:ind w:firstLine="540" w:left="0" w:right="0"/>
        <w:jc w:val="both"/>
      </w:pPr>
      <w:r>
        <w:rPr>
          <w:color w:val="000000"/>
          <w:spacing w:val="5"/>
          <w:sz w:val="28"/>
          <w:szCs w:val="28"/>
        </w:rPr>
        <w:t xml:space="preserve">Руководствуясь статьей 115 Трудового кодекса Российской Федерации,  пунктом 2 части 1 статьи 3 Закона Республики Мордовия от 15 июня 2010 года №47-З «О гарантиях осуществления полномочий депутата, члена выборного  органа местного самоуправления, выборного должностного лица местного самоуправления в Республике Мордовия», </w:t>
      </w:r>
      <w:r>
        <w:rPr>
          <w:b/>
          <w:bCs/>
          <w:color w:val="000000"/>
          <w:spacing w:val="5"/>
          <w:sz w:val="28"/>
          <w:szCs w:val="28"/>
        </w:rPr>
        <w:t>Совет депутатов Зубово-Полянского муниципального района</w:t>
      </w:r>
    </w:p>
    <w:p>
      <w:pPr>
        <w:pStyle w:val="style0"/>
        <w:ind w:firstLine="1122" w:left="0" w:right="0"/>
        <w:jc w:val="both"/>
      </w:pPr>
      <w:r>
        <w:rPr/>
      </w:r>
    </w:p>
    <w:p>
      <w:pPr>
        <w:pStyle w:val="style0"/>
        <w:jc w:val="left"/>
      </w:pPr>
      <w:r>
        <w:rPr>
          <w:b/>
          <w:sz w:val="28"/>
          <w:szCs w:val="28"/>
        </w:rPr>
        <w:t>Р Е Ш И Л:</w:t>
      </w:r>
    </w:p>
    <w:p>
      <w:pPr>
        <w:pStyle w:val="style0"/>
        <w:jc w:val="center"/>
      </w:pPr>
      <w:r>
        <w:rPr/>
      </w:r>
    </w:p>
    <w:p>
      <w:pPr>
        <w:pStyle w:val="style0"/>
        <w:ind w:firstLine="567" w:left="0" w:right="0"/>
        <w:jc w:val="both"/>
      </w:pPr>
      <w:r>
        <w:rPr>
          <w:sz w:val="28"/>
          <w:szCs w:val="28"/>
        </w:rPr>
        <w:t xml:space="preserve">1. Главе </w:t>
      </w:r>
      <w:bookmarkStart w:id="0" w:name="__DdeLink__96_1509885994"/>
      <w:r>
        <w:rPr>
          <w:b w:val="false"/>
          <w:bCs w:val="false"/>
          <w:color w:val="000000"/>
          <w:spacing w:val="5"/>
          <w:sz w:val="28"/>
          <w:szCs w:val="28"/>
        </w:rPr>
        <w:t>Зубово-Полянского</w:t>
      </w:r>
      <w:bookmarkEnd w:id="0"/>
      <w:r>
        <w:rPr>
          <w:sz w:val="28"/>
          <w:szCs w:val="28"/>
        </w:rPr>
        <w:t xml:space="preserve"> муниципального района </w:t>
      </w:r>
      <w:bookmarkStart w:id="1" w:name="__DdeLink__63_1868417965"/>
      <w:r>
        <w:rPr>
          <w:sz w:val="28"/>
          <w:szCs w:val="28"/>
        </w:rPr>
        <w:t>Республики Мордовия</w:t>
      </w:r>
      <w:bookmarkEnd w:id="1"/>
      <w:r>
        <w:rPr>
          <w:sz w:val="28"/>
          <w:szCs w:val="28"/>
        </w:rPr>
        <w:t xml:space="preserve"> предоставляется </w:t>
      </w:r>
      <w:bookmarkStart w:id="2" w:name="sub_211"/>
      <w:r>
        <w:rPr>
          <w:sz w:val="28"/>
          <w:szCs w:val="28"/>
        </w:rPr>
        <w:t xml:space="preserve">  ежегодный отпуск с сохранением замещаемой должности и денежного содержания. </w:t>
      </w:r>
    </w:p>
    <w:p>
      <w:pPr>
        <w:pStyle w:val="style0"/>
        <w:ind w:firstLine="567" w:left="0" w:right="0"/>
        <w:jc w:val="both"/>
      </w:pPr>
      <w:bookmarkStart w:id="3" w:name="sub_212"/>
      <w:bookmarkEnd w:id="2"/>
      <w:bookmarkEnd w:id="3"/>
      <w:r>
        <w:rPr>
          <w:sz w:val="28"/>
          <w:szCs w:val="28"/>
        </w:rPr>
        <w:t xml:space="preserve">2. Ежегодный оплачиваемый отпуск Главы </w:t>
      </w:r>
      <w:r>
        <w:rPr>
          <w:b w:val="false"/>
          <w:bCs w:val="false"/>
          <w:color w:val="000000"/>
          <w:spacing w:val="5"/>
          <w:sz w:val="28"/>
          <w:szCs w:val="28"/>
        </w:rPr>
        <w:t xml:space="preserve">Зубово-Полянского </w:t>
      </w:r>
      <w:r>
        <w:rPr>
          <w:sz w:val="28"/>
          <w:szCs w:val="28"/>
        </w:rPr>
        <w:t>муниципального района Республики Мордовия состоит из ежегодного основного оплачиваемого отпуска и ежегодного дополнительного оплачиваемого отпуска за ненормированный рабочий день.</w:t>
      </w:r>
    </w:p>
    <w:p>
      <w:pPr>
        <w:pStyle w:val="style0"/>
        <w:ind w:firstLine="567" w:left="0" w:right="0"/>
        <w:jc w:val="both"/>
      </w:pPr>
      <w:bookmarkStart w:id="4" w:name="sub_213"/>
      <w:bookmarkStart w:id="5" w:name="sub_2121"/>
      <w:bookmarkEnd w:id="4"/>
      <w:bookmarkEnd w:id="5"/>
      <w:r>
        <w:rPr>
          <w:sz w:val="28"/>
          <w:szCs w:val="28"/>
        </w:rPr>
        <w:t xml:space="preserve">3. Ежегодный основной оплачиваемый отпуск предоставляется Главе </w:t>
      </w:r>
      <w:r>
        <w:rPr>
          <w:b w:val="false"/>
          <w:bCs w:val="false"/>
          <w:color w:val="000000"/>
          <w:spacing w:val="5"/>
          <w:sz w:val="28"/>
          <w:szCs w:val="28"/>
        </w:rPr>
        <w:t>Зубово-Полянского</w:t>
      </w:r>
      <w:r>
        <w:rPr>
          <w:sz w:val="28"/>
          <w:szCs w:val="28"/>
        </w:rPr>
        <w:t xml:space="preserve"> муниципального района Республики Мордовия продолжительностью 28 календарных дней.</w:t>
      </w:r>
    </w:p>
    <w:p>
      <w:pPr>
        <w:pStyle w:val="style0"/>
        <w:ind w:firstLine="567" w:left="0" w:right="0"/>
        <w:jc w:val="both"/>
      </w:pPr>
      <w:bookmarkStart w:id="6" w:name="sub_802"/>
      <w:bookmarkStart w:id="7" w:name="sub_2131"/>
      <w:bookmarkEnd w:id="7"/>
      <w:r>
        <w:rPr>
          <w:sz w:val="28"/>
          <w:szCs w:val="28"/>
        </w:rPr>
        <w:t>4.</w:t>
      </w:r>
      <w:bookmarkStart w:id="8" w:name="sub_803"/>
      <w:bookmarkEnd w:id="6"/>
      <w:r>
        <w:rPr>
          <w:sz w:val="28"/>
          <w:szCs w:val="28"/>
        </w:rPr>
        <w:t xml:space="preserve"> Ежегодный дополнительный оплачиваемый отпуск за ненормированный служебный день Главе </w:t>
      </w:r>
      <w:r>
        <w:rPr>
          <w:b w:val="false"/>
          <w:bCs w:val="false"/>
          <w:color w:val="000000"/>
          <w:spacing w:val="5"/>
          <w:sz w:val="28"/>
          <w:szCs w:val="28"/>
        </w:rPr>
        <w:t>Зубово-Полянского</w:t>
      </w:r>
      <w:r>
        <w:rPr>
          <w:sz w:val="28"/>
          <w:szCs w:val="28"/>
        </w:rPr>
        <w:t xml:space="preserve"> муниципального района Республики Мордовия предоставляется  продолжительностью 17 календарных дней.</w:t>
      </w:r>
    </w:p>
    <w:p>
      <w:pPr>
        <w:pStyle w:val="style0"/>
        <w:ind w:firstLine="567" w:left="0" w:right="0"/>
        <w:jc w:val="both"/>
      </w:pPr>
      <w:r>
        <w:rPr>
          <w:sz w:val="28"/>
          <w:szCs w:val="28"/>
        </w:rPr>
        <w:t xml:space="preserve">5. Общая продолжительность ежегодного основного оплачиваемого отпуска и ежегодного дополнительного оплачиваемого отпуска за ненормированный рабочий день Главы </w:t>
      </w:r>
      <w:r>
        <w:rPr>
          <w:b w:val="false"/>
          <w:bCs w:val="false"/>
          <w:color w:val="000000"/>
          <w:spacing w:val="5"/>
          <w:sz w:val="28"/>
          <w:szCs w:val="28"/>
        </w:rPr>
        <w:t>Зубово-Полянского</w:t>
      </w:r>
      <w:r>
        <w:rPr>
          <w:sz w:val="28"/>
          <w:szCs w:val="28"/>
        </w:rPr>
        <w:t xml:space="preserve"> муниципального района Республики Мордовия составляет 45 календарных дней</w:t>
      </w:r>
      <w:bookmarkEnd w:id="8"/>
      <w:r>
        <w:rPr>
          <w:sz w:val="28"/>
          <w:szCs w:val="28"/>
        </w:rPr>
        <w:t>.</w:t>
      </w:r>
    </w:p>
    <w:p>
      <w:pPr>
        <w:pStyle w:val="style0"/>
        <w:ind w:firstLine="567" w:left="0" w:right="0"/>
        <w:jc w:val="both"/>
      </w:pPr>
      <w:r>
        <w:rPr>
          <w:sz w:val="28"/>
          <w:szCs w:val="28"/>
        </w:rPr>
        <w:t xml:space="preserve">6. Распоряжение о предоставление отпуска  Главе </w:t>
      </w:r>
      <w:r>
        <w:rPr>
          <w:b w:val="false"/>
          <w:bCs w:val="false"/>
          <w:color w:val="000000"/>
          <w:spacing w:val="5"/>
          <w:sz w:val="28"/>
          <w:szCs w:val="28"/>
        </w:rPr>
        <w:t>Зубово-Полянского</w:t>
      </w:r>
      <w:r>
        <w:rPr>
          <w:sz w:val="28"/>
          <w:szCs w:val="28"/>
        </w:rPr>
        <w:t xml:space="preserve"> муниципального района Республики Мордовия издает   Глава </w:t>
      </w:r>
      <w:r>
        <w:rPr>
          <w:b w:val="false"/>
          <w:bCs w:val="false"/>
          <w:color w:val="000000"/>
          <w:spacing w:val="5"/>
          <w:sz w:val="28"/>
          <w:szCs w:val="28"/>
        </w:rPr>
        <w:t>Зубово-Полянского</w:t>
      </w:r>
      <w:r>
        <w:rPr>
          <w:sz w:val="28"/>
          <w:szCs w:val="28"/>
        </w:rPr>
        <w:t xml:space="preserve"> муниципального района Республики Мордовия .</w:t>
      </w:r>
    </w:p>
    <w:p>
      <w:pPr>
        <w:pStyle w:val="style0"/>
        <w:ind w:firstLine="567" w:left="0" w:right="0"/>
        <w:jc w:val="both"/>
      </w:pPr>
      <w:r>
        <w:rPr>
          <w:sz w:val="28"/>
          <w:szCs w:val="28"/>
        </w:rPr>
        <w:t>7. Настоящее решение вступает в силу со дня его подписания.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>
          <w:b/>
          <w:sz w:val="28"/>
          <w:szCs w:val="28"/>
        </w:rPr>
        <w:t xml:space="preserve">Председатель                                          </w:t>
      </w:r>
    </w:p>
    <w:p>
      <w:pPr>
        <w:pStyle w:val="style1"/>
        <w:spacing w:after="0" w:before="0"/>
        <w:contextualSpacing w:val="false"/>
        <w:jc w:val="left"/>
      </w:pPr>
      <w:r>
        <w:rPr>
          <w:rFonts w:ascii="Times New Roman" w:hAnsi="Times New Roman"/>
          <w:color w:val="00000A"/>
          <w:sz w:val="28"/>
          <w:szCs w:val="28"/>
        </w:rPr>
        <w:t xml:space="preserve">Совета депутатов                                                                 </w:t>
      </w:r>
    </w:p>
    <w:p>
      <w:pPr>
        <w:pStyle w:val="style1"/>
        <w:spacing w:after="0" w:before="0"/>
        <w:contextualSpacing w:val="false"/>
        <w:jc w:val="left"/>
      </w:pPr>
      <w:r>
        <w:rPr>
          <w:rFonts w:ascii="Times New Roman" w:hAnsi="Times New Roman"/>
          <w:b/>
          <w:bCs/>
          <w:color w:val="000000"/>
          <w:spacing w:val="5"/>
          <w:sz w:val="28"/>
          <w:szCs w:val="28"/>
        </w:rPr>
        <w:t xml:space="preserve">Зубово-Полянского </w:t>
      </w:r>
      <w:r>
        <w:rPr>
          <w:rFonts w:ascii="Times New Roman" w:hAnsi="Times New Roman"/>
          <w:color w:val="00000A"/>
          <w:sz w:val="28"/>
          <w:szCs w:val="28"/>
        </w:rPr>
        <w:t>муниципального района                    В.И.Брезгин</w:t>
      </w:r>
    </w:p>
    <w:sectPr>
      <w:type w:val="nextPage"/>
      <w:pgSz w:h="16838" w:w="11906"/>
      <w:pgMar w:bottom="308" w:footer="0" w:gutter="0" w:header="0" w:left="1134" w:right="567" w:top="285"/>
      <w:pgNumType w:fmt="decimal"/>
      <w:formProt w:val="false"/>
      <w:titlePg/>
      <w:textDirection w:val="lrTb"/>
      <w:docGrid w:charSpace="49152" w:linePitch="44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/>
      <w:suppressAutoHyphens w:val="true"/>
    </w:pPr>
    <w:rPr>
      <w:rFonts w:ascii="Times New Roman" w:cs="Times New Roman" w:eastAsia="Times New Roman" w:hAnsi="Times New Roman"/>
      <w:color w:val="00000A"/>
      <w:sz w:val="20"/>
      <w:szCs w:val="20"/>
      <w:lang w:bidi="ar-SA" w:eastAsia="ru-RU" w:val="ru-RU"/>
    </w:rPr>
  </w:style>
  <w:style w:styleId="style1" w:type="paragraph">
    <w:name w:val="Заголовок 1"/>
    <w:basedOn w:val="style0"/>
    <w:next w:val="style1"/>
    <w:pPr>
      <w:widowControl w:val="false"/>
      <w:spacing w:after="108" w:before="108"/>
      <w:contextualSpacing w:val="false"/>
      <w:jc w:val="center"/>
    </w:pPr>
    <w:rPr>
      <w:rFonts w:ascii="Arial" w:cs="Arial" w:hAnsi="Arial"/>
      <w:b/>
      <w:bCs/>
      <w:color w:val="000080"/>
    </w:rPr>
  </w:style>
  <w:style w:styleId="style15" w:type="character">
    <w:name w:val="Default Paragraph Font"/>
    <w:next w:val="style15"/>
    <w:rPr/>
  </w:style>
  <w:style w:styleId="style16" w:type="character">
    <w:name w:val="page number"/>
    <w:basedOn w:val="style15"/>
    <w:next w:val="style16"/>
    <w:rPr/>
  </w:style>
  <w:style w:styleId="style17" w:type="character">
    <w:name w:val="Цветовое выделение"/>
    <w:next w:val="style17"/>
    <w:rPr>
      <w:b/>
      <w:bCs/>
      <w:color w:val="26282F"/>
    </w:rPr>
  </w:style>
  <w:style w:styleId="style18" w:type="character">
    <w:name w:val="Текст сноски Знак"/>
    <w:next w:val="style18"/>
    <w:rPr>
      <w:rFonts w:ascii="Arial" w:cs="Arial" w:hAnsi="Arial"/>
    </w:rPr>
  </w:style>
  <w:style w:styleId="style19" w:type="character">
    <w:name w:val="footnote reference"/>
    <w:next w:val="style19"/>
    <w:rPr>
      <w:vertAlign w:val="superscript"/>
    </w:rPr>
  </w:style>
  <w:style w:styleId="style20" w:type="character">
    <w:name w:val="Основной текст с отступом Знак"/>
    <w:next w:val="style20"/>
    <w:rPr>
      <w:color w:val="000000"/>
      <w:sz w:val="28"/>
    </w:rPr>
  </w:style>
  <w:style w:styleId="style21" w:type="character">
    <w:name w:val="Интернет-ссылка"/>
    <w:next w:val="style21"/>
    <w:rPr>
      <w:color w:val="0000FF"/>
      <w:u w:val="single"/>
      <w:lang w:bidi="zxx-" w:eastAsia="zxx-" w:val="zxx-"/>
    </w:rPr>
  </w:style>
  <w:style w:styleId="style22" w:type="character">
    <w:name w:val="Выделение жирным"/>
    <w:next w:val="style22"/>
    <w:rPr>
      <w:b/>
      <w:bCs/>
    </w:rPr>
  </w:style>
  <w:style w:styleId="style23" w:type="character">
    <w:name w:val="Выделение"/>
    <w:next w:val="style23"/>
    <w:rPr>
      <w:i/>
      <w:iCs/>
    </w:rPr>
  </w:style>
  <w:style w:styleId="style24" w:type="character">
    <w:name w:val="Гипертекстовая ссылка"/>
    <w:next w:val="style24"/>
    <w:rPr>
      <w:rFonts w:cs="Times New Roman"/>
      <w:b w:val="false"/>
      <w:color w:val="106BBE"/>
    </w:rPr>
  </w:style>
  <w:style w:styleId="style25" w:type="character">
    <w:name w:val="Текст выноски Знак"/>
    <w:next w:val="style25"/>
    <w:rPr>
      <w:rFonts w:ascii="Tahoma" w:cs="Tahoma" w:hAnsi="Tahoma"/>
      <w:sz w:val="16"/>
      <w:szCs w:val="16"/>
    </w:rPr>
  </w:style>
  <w:style w:styleId="style26" w:type="character">
    <w:name w:val="Основной текст_"/>
    <w:next w:val="style26"/>
    <w:rPr>
      <w:shd w:fill="FFFFFF" w:val="clear"/>
    </w:rPr>
  </w:style>
  <w:style w:styleId="style27" w:type="character">
    <w:name w:val="Основной текст5"/>
    <w:next w:val="style27"/>
    <w:rPr>
      <w:rFonts w:ascii="Times New Roman" w:cs="Times New Roman" w:eastAsia="Times New Roman" w:hAnsi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bidi="ru-RU" w:eastAsia="ru-RU" w:val="ru-RU"/>
    </w:rPr>
  </w:style>
  <w:style w:styleId="style28" w:type="character">
    <w:name w:val="Основной текст7"/>
    <w:next w:val="style28"/>
    <w:rPr>
      <w:rFonts w:ascii="Times New Roman" w:cs="Times New Roman" w:eastAsia="Times New Roman" w:hAnsi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bidi="ru-RU" w:eastAsia="ru-RU" w:val="ru-RU"/>
    </w:rPr>
  </w:style>
  <w:style w:styleId="style29" w:type="character">
    <w:name w:val="ListLabel 1"/>
    <w:next w:val="style29"/>
    <w:rPr>
      <w:color w:val="000000"/>
      <w:sz w:val="28"/>
      <w:szCs w:val="28"/>
    </w:rPr>
  </w:style>
  <w:style w:styleId="style30" w:type="paragraph">
    <w:name w:val="Заголовок"/>
    <w:basedOn w:val="style0"/>
    <w:next w:val="style31"/>
    <w:pPr>
      <w:keepNext/>
      <w:spacing w:after="120" w:before="240"/>
      <w:contextualSpacing w:val="false"/>
    </w:pPr>
    <w:rPr>
      <w:rFonts w:ascii="Arial" w:cs="Mangal" w:eastAsia="Microsoft YaHei" w:hAnsi="Arial"/>
      <w:sz w:val="28"/>
      <w:szCs w:val="28"/>
    </w:rPr>
  </w:style>
  <w:style w:styleId="style31" w:type="paragraph">
    <w:name w:val="Основной текст"/>
    <w:basedOn w:val="style0"/>
    <w:next w:val="style31"/>
    <w:pPr>
      <w:spacing w:after="120" w:before="0"/>
      <w:contextualSpacing w:val="false"/>
    </w:pPr>
    <w:rPr/>
  </w:style>
  <w:style w:styleId="style32" w:type="paragraph">
    <w:name w:val="Список"/>
    <w:basedOn w:val="style31"/>
    <w:next w:val="style32"/>
    <w:pPr/>
    <w:rPr>
      <w:rFonts w:cs="Mangal"/>
    </w:rPr>
  </w:style>
  <w:style w:styleId="style33" w:type="paragraph">
    <w:name w:val="Название"/>
    <w:basedOn w:val="style0"/>
    <w:next w:val="style33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34" w:type="paragraph">
    <w:name w:val="Указатель"/>
    <w:basedOn w:val="style0"/>
    <w:next w:val="style34"/>
    <w:pPr>
      <w:suppressLineNumbers/>
    </w:pPr>
    <w:rPr>
      <w:rFonts w:cs="Mangal"/>
    </w:rPr>
  </w:style>
  <w:style w:styleId="style35" w:type="paragraph">
    <w:name w:val="Заглавие"/>
    <w:basedOn w:val="style0"/>
    <w:next w:val="style35"/>
    <w:pPr>
      <w:jc w:val="center"/>
    </w:pPr>
    <w:rPr>
      <w:b/>
      <w:sz w:val="36"/>
    </w:rPr>
  </w:style>
  <w:style w:styleId="style36" w:type="paragraph">
    <w:name w:val="Верхний колонтитул"/>
    <w:basedOn w:val="style0"/>
    <w:next w:val="style36"/>
    <w:pPr>
      <w:tabs>
        <w:tab w:leader="none" w:pos="4677" w:val="center"/>
        <w:tab w:leader="none" w:pos="9355" w:val="right"/>
      </w:tabs>
    </w:pPr>
    <w:rPr/>
  </w:style>
  <w:style w:styleId="style37" w:type="paragraph">
    <w:name w:val="Знак Знак Знак Знак Знак Знак Знак Знак Знак Знак"/>
    <w:basedOn w:val="style0"/>
    <w:next w:val="style37"/>
    <w:pPr>
      <w:spacing w:after="160" w:before="0" w:line="240" w:lineRule="exact"/>
      <w:contextualSpacing w:val="false"/>
    </w:pPr>
    <w:rPr>
      <w:rFonts w:ascii="Arial" w:cs="Arial" w:hAnsi="Arial"/>
      <w:lang w:eastAsia="en-US" w:val="en-US"/>
    </w:rPr>
  </w:style>
  <w:style w:styleId="style38" w:type="paragraph">
    <w:name w:val="ConsPlusNormal"/>
    <w:next w:val="style38"/>
    <w:pPr>
      <w:widowControl w:val="false"/>
      <w:suppressAutoHyphens w:val="true"/>
      <w:ind w:firstLine="720" w:left="0" w:right="0"/>
    </w:pPr>
    <w:rPr>
      <w:rFonts w:ascii="Arial" w:cs="Arial" w:eastAsia="Times New Roman" w:hAnsi="Arial"/>
      <w:color w:val="00000A"/>
      <w:sz w:val="20"/>
      <w:szCs w:val="20"/>
      <w:lang w:bidi="ar-SA" w:eastAsia="ru-RU" w:val="ru-RU"/>
    </w:rPr>
  </w:style>
  <w:style w:styleId="style39" w:type="paragraph">
    <w:name w:val="ConsNonformat"/>
    <w:next w:val="style39"/>
    <w:pPr>
      <w:widowControl/>
      <w:suppressAutoHyphens w:val="true"/>
      <w:ind w:hanging="0" w:left="0" w:right="19772"/>
    </w:pPr>
    <w:rPr>
      <w:rFonts w:ascii="Courier New" w:cs="Courier New" w:eastAsia="Times New Roman" w:hAnsi="Courier New"/>
      <w:color w:val="00000A"/>
      <w:sz w:val="24"/>
      <w:szCs w:val="24"/>
      <w:lang w:bidi="ar-SA" w:eastAsia="ru-RU" w:val="ru-RU"/>
    </w:rPr>
  </w:style>
  <w:style w:styleId="style40" w:type="paragraph">
    <w:name w:val="Нижний колонтитул"/>
    <w:basedOn w:val="style0"/>
    <w:next w:val="style40"/>
    <w:pPr>
      <w:tabs>
        <w:tab w:leader="none" w:pos="4677" w:val="center"/>
        <w:tab w:leader="none" w:pos="9355" w:val="right"/>
      </w:tabs>
    </w:pPr>
    <w:rPr/>
  </w:style>
  <w:style w:styleId="style41" w:type="paragraph">
    <w:name w:val="Знак Знак Знак Знак Знак Знак Знак Знак Знак Знак Знак Знак Знак Знак Знак Знак Знак Знак Знак Знак Знак Знак Знак Знак Знак Знак"/>
    <w:basedOn w:val="style0"/>
    <w:next w:val="style41"/>
    <w:pPr>
      <w:spacing w:after="160" w:before="0" w:line="240" w:lineRule="exact"/>
      <w:contextualSpacing w:val="false"/>
    </w:pPr>
    <w:rPr>
      <w:rFonts w:ascii="Arial" w:cs="Arial" w:hAnsi="Arial"/>
      <w:lang w:eastAsia="en-US" w:val="en-US"/>
    </w:rPr>
  </w:style>
  <w:style w:styleId="style42" w:type="paragraph">
    <w:name w:val="Таблицы (моноширинный)"/>
    <w:basedOn w:val="style0"/>
    <w:next w:val="style42"/>
    <w:pPr/>
    <w:rPr>
      <w:rFonts w:ascii="Courier New" w:cs="Courier New" w:hAnsi="Courier New"/>
      <w:sz w:val="24"/>
      <w:szCs w:val="24"/>
    </w:rPr>
  </w:style>
  <w:style w:styleId="style43" w:type="paragraph">
    <w:name w:val="List Paragraph"/>
    <w:basedOn w:val="style0"/>
    <w:next w:val="style43"/>
    <w:pPr>
      <w:spacing w:after="200" w:before="0" w:line="276" w:lineRule="auto"/>
      <w:ind w:hanging="0" w:left="720" w:right="0"/>
      <w:contextualSpacing/>
    </w:pPr>
    <w:rPr>
      <w:rFonts w:ascii="Calibri" w:eastAsia="Calibri" w:hAnsi="Calibri"/>
      <w:sz w:val="22"/>
      <w:szCs w:val="22"/>
      <w:lang w:eastAsia="en-US"/>
    </w:rPr>
  </w:style>
  <w:style w:styleId="style44" w:type="paragraph">
    <w:name w:val="footnote text"/>
    <w:basedOn w:val="style0"/>
    <w:next w:val="style44"/>
    <w:pPr/>
    <w:rPr>
      <w:rFonts w:ascii="Arial" w:cs="Arial" w:hAnsi="Arial"/>
    </w:rPr>
  </w:style>
  <w:style w:styleId="style45" w:type="paragraph">
    <w:name w:val="Основной текст с отступом"/>
    <w:basedOn w:val="style0"/>
    <w:next w:val="style45"/>
    <w:pPr>
      <w:ind w:firstLine="851" w:left="0" w:right="0"/>
    </w:pPr>
    <w:rPr>
      <w:color w:val="000000"/>
      <w:sz w:val="28"/>
    </w:rPr>
  </w:style>
  <w:style w:styleId="style46" w:type="paragraph">
    <w:name w:val="Normal (Web)"/>
    <w:basedOn w:val="style0"/>
    <w:next w:val="style46"/>
    <w:pPr>
      <w:spacing w:after="28" w:before="28"/>
      <w:contextualSpacing w:val="false"/>
    </w:pPr>
    <w:rPr>
      <w:sz w:val="24"/>
      <w:szCs w:val="24"/>
    </w:rPr>
  </w:style>
  <w:style w:styleId="style47" w:type="paragraph">
    <w:name w:val="consplusnonformat"/>
    <w:basedOn w:val="style0"/>
    <w:next w:val="style47"/>
    <w:pPr>
      <w:spacing w:after="28" w:before="28"/>
      <w:contextualSpacing w:val="false"/>
    </w:pPr>
    <w:rPr>
      <w:sz w:val="24"/>
      <w:szCs w:val="24"/>
    </w:rPr>
  </w:style>
  <w:style w:styleId="style48" w:type="paragraph">
    <w:name w:val="Balloon Text"/>
    <w:basedOn w:val="style0"/>
    <w:next w:val="style48"/>
    <w:pPr/>
    <w:rPr>
      <w:rFonts w:ascii="Tahoma" w:cs="Tahoma" w:hAnsi="Tahoma"/>
      <w:sz w:val="16"/>
      <w:szCs w:val="16"/>
    </w:rPr>
  </w:style>
  <w:style w:styleId="style49" w:type="paragraph">
    <w:name w:val="Основной текст14"/>
    <w:basedOn w:val="style0"/>
    <w:next w:val="style49"/>
    <w:pPr>
      <w:widowControl w:val="false"/>
      <w:shd w:fill="FFFFFF" w:val="clear"/>
      <w:spacing w:line="326" w:lineRule="exact"/>
      <w:jc w:val="center"/>
    </w:pPr>
    <w:rPr>
      <w:lang w:eastAsia="ru-RU" w:val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2016-11-01T10:00:00.00Z</dcterms:created>
  <dc:creator>kudryakovaa</dc:creator>
  <cp:lastModifiedBy>Evgenij V. Grizulin</cp:lastModifiedBy>
  <cp:lastPrinted>2016-11-29T15:13:32.30Z</cp:lastPrinted>
  <dcterms:modified xsi:type="dcterms:W3CDTF">2016-11-01T10:00:00.00Z</dcterms:modified>
  <cp:revision>2</cp:revision>
  <dc:title>ПРОЕКТ</dc:title>
</cp:coreProperties>
</file>